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645" w:rsidRPr="00A13D6B" w:rsidRDefault="007E3B49" w:rsidP="008B61DA">
      <w:pPr>
        <w:rPr>
          <w:rFonts w:cs="Arial"/>
          <w:lang w:val="et-EE"/>
        </w:rPr>
      </w:pPr>
      <w:r w:rsidRPr="00A13D6B">
        <w:rPr>
          <w:rFonts w:cs="Arial"/>
          <w:noProof/>
          <w:lang w:val="et-EE" w:eastAsia="et-EE"/>
        </w:rPr>
        <w:drawing>
          <wp:anchor distT="0" distB="0" distL="114935" distR="114935" simplePos="0" relativeHeight="251658240" behindDoc="1" locked="0" layoutInCell="1" allowOverlap="1">
            <wp:simplePos x="0" y="0"/>
            <wp:positionH relativeFrom="column">
              <wp:posOffset>5467350</wp:posOffset>
            </wp:positionH>
            <wp:positionV relativeFrom="paragraph">
              <wp:posOffset>16510</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rsidR="00632645" w:rsidRPr="00A13D6B" w:rsidRDefault="00632645" w:rsidP="008B61DA">
      <w:pPr>
        <w:rPr>
          <w:rFonts w:cs="Arial"/>
          <w:lang w:val="et-EE"/>
        </w:rPr>
      </w:pPr>
    </w:p>
    <w:p w:rsidR="00632645" w:rsidRPr="00A13D6B" w:rsidRDefault="00632645" w:rsidP="008B61DA">
      <w:pPr>
        <w:rPr>
          <w:rFonts w:cs="Arial"/>
          <w:lang w:val="et-EE"/>
        </w:rPr>
      </w:pPr>
    </w:p>
    <w:p w:rsidR="00556714" w:rsidRPr="00A13D6B" w:rsidRDefault="00556714" w:rsidP="008B61DA">
      <w:pPr>
        <w:rPr>
          <w:rFonts w:cs="Arial"/>
          <w:lang w:val="et-EE"/>
        </w:rPr>
      </w:pPr>
    </w:p>
    <w:p w:rsidR="008B61DA" w:rsidRPr="00A13D6B" w:rsidRDefault="008B61DA" w:rsidP="008B61DA">
      <w:pPr>
        <w:rPr>
          <w:rFonts w:cs="Arial"/>
          <w:lang w:val="et-EE"/>
        </w:rPr>
      </w:pPr>
    </w:p>
    <w:p w:rsidR="008B61DA" w:rsidRPr="00A13D6B" w:rsidRDefault="008B61DA" w:rsidP="008B61DA">
      <w:pPr>
        <w:rPr>
          <w:rFonts w:cs="Arial"/>
          <w:lang w:val="et-EE"/>
        </w:rPr>
      </w:pPr>
    </w:p>
    <w:p w:rsidR="008B61DA" w:rsidRPr="00A13D6B" w:rsidRDefault="008B61DA" w:rsidP="008B61DA">
      <w:pPr>
        <w:rPr>
          <w:rFonts w:cs="Arial"/>
          <w:lang w:val="et-EE"/>
        </w:rPr>
      </w:pPr>
    </w:p>
    <w:p w:rsidR="00556714" w:rsidRPr="00A13D6B" w:rsidRDefault="007E3B49" w:rsidP="007E3B49">
      <w:pPr>
        <w:jc w:val="right"/>
        <w:rPr>
          <w:rFonts w:cs="Arial"/>
          <w:b/>
          <w:sz w:val="24"/>
          <w:szCs w:val="24"/>
          <w:lang w:val="et-EE"/>
        </w:rPr>
      </w:pPr>
      <w:r w:rsidRPr="00A13D6B">
        <w:rPr>
          <w:rFonts w:cs="Arial"/>
          <w:b/>
          <w:sz w:val="24"/>
          <w:szCs w:val="24"/>
          <w:lang w:val="et-EE"/>
        </w:rPr>
        <w:tab/>
      </w:r>
      <w:r w:rsidR="008B61DA" w:rsidRPr="00A13D6B">
        <w:rPr>
          <w:rFonts w:cs="Arial"/>
          <w:b/>
          <w:sz w:val="24"/>
          <w:szCs w:val="24"/>
          <w:lang w:val="et-EE"/>
        </w:rPr>
        <w:t xml:space="preserve">Töö nr </w:t>
      </w:r>
      <w:r w:rsidR="00545714" w:rsidRPr="00A13D6B">
        <w:rPr>
          <w:rFonts w:cs="Arial"/>
          <w:b/>
          <w:sz w:val="24"/>
          <w:szCs w:val="24"/>
          <w:lang w:val="et-EE"/>
        </w:rPr>
        <w:t>4</w:t>
      </w:r>
      <w:r w:rsidR="00923084" w:rsidRPr="00A13D6B">
        <w:rPr>
          <w:rFonts w:cs="Arial"/>
          <w:b/>
          <w:sz w:val="24"/>
          <w:szCs w:val="24"/>
          <w:lang w:val="et-EE"/>
        </w:rPr>
        <w:t>6</w:t>
      </w:r>
      <w:r w:rsidR="004F576D" w:rsidRPr="00A13D6B">
        <w:rPr>
          <w:rFonts w:cs="Arial"/>
          <w:b/>
          <w:sz w:val="24"/>
          <w:szCs w:val="24"/>
          <w:lang w:val="et-EE"/>
        </w:rPr>
        <w:t>3</w:t>
      </w:r>
    </w:p>
    <w:p w:rsidR="00556714" w:rsidRPr="00A13D6B" w:rsidRDefault="00556714" w:rsidP="008B61DA">
      <w:pPr>
        <w:rPr>
          <w:rFonts w:cs="Arial"/>
          <w:lang w:val="et-EE"/>
        </w:rPr>
      </w:pPr>
    </w:p>
    <w:p w:rsidR="00697EFA" w:rsidRPr="00A13D6B" w:rsidRDefault="00697EFA" w:rsidP="008B61DA">
      <w:pPr>
        <w:rPr>
          <w:rFonts w:cs="Arial"/>
          <w:lang w:val="et-EE"/>
        </w:rPr>
      </w:pPr>
    </w:p>
    <w:p w:rsidR="00697EFA" w:rsidRPr="00A13D6B" w:rsidRDefault="00697EFA" w:rsidP="008B61DA">
      <w:pPr>
        <w:rPr>
          <w:rFonts w:cs="Arial"/>
          <w:lang w:val="et-EE"/>
        </w:rPr>
      </w:pPr>
    </w:p>
    <w:p w:rsidR="00556714" w:rsidRPr="00A13D6B" w:rsidRDefault="004F576D" w:rsidP="008B61DA">
      <w:pPr>
        <w:jc w:val="center"/>
        <w:rPr>
          <w:rFonts w:cs="Arial"/>
          <w:b/>
          <w:sz w:val="28"/>
          <w:szCs w:val="28"/>
          <w:lang w:val="et-EE"/>
        </w:rPr>
      </w:pPr>
      <w:r w:rsidRPr="00A13D6B">
        <w:rPr>
          <w:rFonts w:cs="Arial"/>
          <w:b/>
          <w:sz w:val="28"/>
          <w:szCs w:val="28"/>
          <w:lang w:val="et-EE"/>
        </w:rPr>
        <w:t>Lääne</w:t>
      </w:r>
      <w:r w:rsidR="00556714" w:rsidRPr="00A13D6B">
        <w:rPr>
          <w:rFonts w:cs="Arial"/>
          <w:b/>
          <w:sz w:val="28"/>
          <w:szCs w:val="28"/>
          <w:lang w:val="et-EE"/>
        </w:rPr>
        <w:t xml:space="preserve">maa, </w:t>
      </w:r>
      <w:r w:rsidRPr="00A13D6B">
        <w:rPr>
          <w:rFonts w:cs="Arial"/>
          <w:b/>
          <w:sz w:val="28"/>
          <w:szCs w:val="28"/>
          <w:lang w:val="et-EE"/>
        </w:rPr>
        <w:t xml:space="preserve">Haapsalu linn, </w:t>
      </w:r>
      <w:r w:rsidR="003732D5" w:rsidRPr="00A13D6B">
        <w:rPr>
          <w:rFonts w:cs="Arial"/>
          <w:b/>
          <w:sz w:val="28"/>
          <w:szCs w:val="28"/>
          <w:lang w:val="et-EE"/>
        </w:rPr>
        <w:t xml:space="preserve">Herjava </w:t>
      </w:r>
      <w:r w:rsidR="002433B9" w:rsidRPr="00A13D6B">
        <w:rPr>
          <w:rFonts w:cs="Arial"/>
          <w:b/>
          <w:sz w:val="28"/>
          <w:szCs w:val="28"/>
          <w:lang w:val="et-EE"/>
        </w:rPr>
        <w:t>küla</w:t>
      </w:r>
    </w:p>
    <w:p w:rsidR="00B309EA" w:rsidRPr="00A13D6B" w:rsidRDefault="00B309EA" w:rsidP="008B61DA">
      <w:pPr>
        <w:jc w:val="center"/>
        <w:rPr>
          <w:rFonts w:cs="Arial"/>
          <w:b/>
          <w:sz w:val="28"/>
          <w:szCs w:val="28"/>
          <w:lang w:val="et-EE"/>
        </w:rPr>
      </w:pPr>
      <w:r w:rsidRPr="00A13D6B">
        <w:rPr>
          <w:rFonts w:cs="Arial"/>
          <w:b/>
          <w:sz w:val="28"/>
          <w:szCs w:val="28"/>
          <w:lang w:val="et-EE"/>
        </w:rPr>
        <w:t>Karina</w:t>
      </w:r>
      <w:r w:rsidR="003732D5" w:rsidRPr="00A13D6B">
        <w:rPr>
          <w:rFonts w:cs="Arial"/>
          <w:b/>
          <w:sz w:val="28"/>
          <w:szCs w:val="28"/>
          <w:lang w:val="et-EE"/>
        </w:rPr>
        <w:t xml:space="preserve"> kinnistu</w:t>
      </w:r>
    </w:p>
    <w:p w:rsidR="00556714" w:rsidRPr="00A13D6B" w:rsidRDefault="00556714" w:rsidP="008B61DA">
      <w:pPr>
        <w:jc w:val="center"/>
        <w:rPr>
          <w:rFonts w:cs="Arial"/>
          <w:b/>
          <w:sz w:val="32"/>
          <w:szCs w:val="32"/>
          <w:lang w:val="et-EE"/>
        </w:rPr>
      </w:pPr>
      <w:r w:rsidRPr="00A13D6B">
        <w:rPr>
          <w:rFonts w:cs="Arial"/>
          <w:b/>
          <w:sz w:val="32"/>
          <w:szCs w:val="32"/>
          <w:lang w:val="et-EE"/>
        </w:rPr>
        <w:t>DETAILPLANEERING</w:t>
      </w:r>
      <w:r w:rsidR="000E75D5" w:rsidRPr="00A13D6B">
        <w:rPr>
          <w:rFonts w:cs="Arial"/>
          <w:b/>
          <w:sz w:val="32"/>
          <w:szCs w:val="32"/>
          <w:lang w:val="et-EE"/>
        </w:rPr>
        <w:t>U ESKIIS</w:t>
      </w:r>
    </w:p>
    <w:p w:rsidR="00556714" w:rsidRPr="00A13D6B" w:rsidRDefault="00556714" w:rsidP="008B61DA">
      <w:pPr>
        <w:rPr>
          <w:rFonts w:cs="Arial"/>
          <w:lang w:val="et-EE"/>
        </w:rPr>
      </w:pPr>
    </w:p>
    <w:p w:rsidR="00556714" w:rsidRPr="00A13D6B" w:rsidRDefault="00556714" w:rsidP="008B61DA">
      <w:pPr>
        <w:rPr>
          <w:rFonts w:cs="Arial"/>
          <w:lang w:val="et-EE"/>
        </w:rPr>
      </w:pPr>
    </w:p>
    <w:p w:rsidR="002E3ECB" w:rsidRPr="00A13D6B" w:rsidRDefault="002E3ECB" w:rsidP="008B61DA">
      <w:pPr>
        <w:rPr>
          <w:rFonts w:cs="Arial"/>
          <w:lang w:val="et-EE"/>
        </w:rPr>
      </w:pPr>
    </w:p>
    <w:p w:rsidR="002E3ECB" w:rsidRPr="00A13D6B" w:rsidRDefault="002E3ECB" w:rsidP="008B61DA">
      <w:pPr>
        <w:rPr>
          <w:rFonts w:cs="Arial"/>
          <w:lang w:val="et-EE"/>
        </w:rPr>
      </w:pPr>
    </w:p>
    <w:p w:rsidR="002E3ECB" w:rsidRPr="00A13D6B" w:rsidRDefault="002E3ECB" w:rsidP="008B61DA">
      <w:pPr>
        <w:rPr>
          <w:rFonts w:cs="Arial"/>
          <w:lang w:val="et-EE"/>
        </w:rPr>
      </w:pPr>
    </w:p>
    <w:p w:rsidR="007E3B49" w:rsidRPr="00A13D6B" w:rsidRDefault="007E3B49" w:rsidP="008B61DA">
      <w:pPr>
        <w:rPr>
          <w:rFonts w:cs="Arial"/>
          <w:lang w:val="et-EE"/>
        </w:rPr>
      </w:pPr>
    </w:p>
    <w:p w:rsidR="00A32BAC" w:rsidRPr="00A13D6B" w:rsidRDefault="00A32BAC" w:rsidP="00A32BAC">
      <w:pPr>
        <w:tabs>
          <w:tab w:val="left" w:pos="2835"/>
        </w:tabs>
        <w:rPr>
          <w:rFonts w:cs="Arial"/>
          <w:lang w:val="et-EE"/>
        </w:rPr>
      </w:pPr>
      <w:r w:rsidRPr="00A13D6B">
        <w:rPr>
          <w:rFonts w:cs="Arial"/>
          <w:lang w:val="et-EE"/>
        </w:rPr>
        <w:t>TELLIJA:</w:t>
      </w:r>
      <w:r w:rsidRPr="00A13D6B">
        <w:rPr>
          <w:rFonts w:cs="Arial"/>
          <w:lang w:val="et-EE"/>
        </w:rPr>
        <w:tab/>
        <w:t>Haapsalu Linnavalitsus</w:t>
      </w:r>
    </w:p>
    <w:p w:rsidR="00A32BAC" w:rsidRPr="00A13D6B" w:rsidRDefault="00A32BAC" w:rsidP="00A32BAC">
      <w:pPr>
        <w:tabs>
          <w:tab w:val="left" w:pos="2835"/>
        </w:tabs>
        <w:rPr>
          <w:rFonts w:cs="Arial"/>
          <w:lang w:val="et-EE"/>
        </w:rPr>
      </w:pPr>
      <w:r w:rsidRPr="00A13D6B">
        <w:rPr>
          <w:rFonts w:cs="Arial"/>
          <w:lang w:val="et-EE"/>
        </w:rPr>
        <w:tab/>
        <w:t>Posti 34</w:t>
      </w:r>
    </w:p>
    <w:p w:rsidR="00A32BAC" w:rsidRPr="00A13D6B" w:rsidRDefault="00A32BAC" w:rsidP="00A32BAC">
      <w:pPr>
        <w:tabs>
          <w:tab w:val="left" w:pos="2835"/>
        </w:tabs>
        <w:rPr>
          <w:rFonts w:cs="Arial"/>
          <w:lang w:val="et-EE"/>
        </w:rPr>
      </w:pPr>
      <w:r w:rsidRPr="00A13D6B">
        <w:rPr>
          <w:rFonts w:cs="Arial"/>
          <w:lang w:val="et-EE"/>
        </w:rPr>
        <w:tab/>
        <w:t>90504 Haapsalu</w:t>
      </w:r>
    </w:p>
    <w:p w:rsidR="00A32BAC" w:rsidRPr="00A13D6B" w:rsidRDefault="00A32BAC" w:rsidP="00A32BAC">
      <w:pPr>
        <w:tabs>
          <w:tab w:val="left" w:pos="2835"/>
        </w:tabs>
        <w:rPr>
          <w:rFonts w:cs="Arial"/>
          <w:lang w:val="et-EE"/>
        </w:rPr>
      </w:pPr>
      <w:r w:rsidRPr="00A13D6B">
        <w:rPr>
          <w:rFonts w:cs="Arial"/>
          <w:lang w:val="et-EE"/>
        </w:rPr>
        <w:tab/>
        <w:t>472 5300; hlv@haapsalulv.ee</w:t>
      </w:r>
    </w:p>
    <w:p w:rsidR="00A32BAC" w:rsidRPr="00A13D6B" w:rsidRDefault="00A32BAC" w:rsidP="00A32BAC">
      <w:pPr>
        <w:rPr>
          <w:rFonts w:cs="Arial"/>
          <w:lang w:val="et-EE"/>
        </w:rPr>
      </w:pPr>
    </w:p>
    <w:p w:rsidR="00A32BAC" w:rsidRPr="00A13D6B" w:rsidRDefault="00A32BAC" w:rsidP="00A32BAC">
      <w:pPr>
        <w:tabs>
          <w:tab w:val="left" w:pos="2835"/>
        </w:tabs>
        <w:rPr>
          <w:rFonts w:cs="Arial"/>
          <w:bCs/>
          <w:lang w:val="et-EE"/>
        </w:rPr>
      </w:pPr>
      <w:r w:rsidRPr="00A13D6B">
        <w:rPr>
          <w:rFonts w:cs="Arial"/>
          <w:bCs/>
          <w:lang w:val="et-EE"/>
        </w:rPr>
        <w:t>HUVITATUD ISIK:</w:t>
      </w:r>
      <w:r w:rsidRPr="00A13D6B">
        <w:rPr>
          <w:rFonts w:cs="Arial"/>
          <w:bCs/>
          <w:lang w:val="et-EE"/>
        </w:rPr>
        <w:tab/>
        <w:t>Florado OÜ(äriregistrikood 11537878)</w:t>
      </w:r>
    </w:p>
    <w:p w:rsidR="00A32BAC" w:rsidRPr="00A13D6B" w:rsidRDefault="00A13D6B" w:rsidP="00A32BAC">
      <w:pPr>
        <w:tabs>
          <w:tab w:val="left" w:pos="2835"/>
        </w:tabs>
        <w:rPr>
          <w:rFonts w:cs="Arial"/>
          <w:bCs/>
          <w:lang w:val="et-EE"/>
        </w:rPr>
      </w:pPr>
      <w:r w:rsidRPr="00A13D6B">
        <w:rPr>
          <w:rFonts w:cs="Arial"/>
          <w:bCs/>
          <w:lang w:val="et-EE"/>
        </w:rPr>
        <w:tab/>
        <w:t>j</w:t>
      </w:r>
      <w:r w:rsidR="00A32BAC" w:rsidRPr="00A13D6B">
        <w:rPr>
          <w:rFonts w:cs="Arial"/>
          <w:bCs/>
          <w:lang w:val="et-EE"/>
        </w:rPr>
        <w:t>uhatuse liige Ando Arula</w:t>
      </w:r>
    </w:p>
    <w:p w:rsidR="00A32BAC" w:rsidRPr="00A13D6B" w:rsidRDefault="00A32BAC" w:rsidP="00A32BAC">
      <w:pPr>
        <w:tabs>
          <w:tab w:val="left" w:pos="2835"/>
        </w:tabs>
        <w:rPr>
          <w:rFonts w:cs="Arial"/>
          <w:bCs/>
          <w:lang w:val="et-EE"/>
        </w:rPr>
      </w:pPr>
      <w:r w:rsidRPr="00A13D6B">
        <w:rPr>
          <w:rFonts w:cs="Arial"/>
          <w:bCs/>
          <w:lang w:val="et-EE"/>
        </w:rPr>
        <w:tab/>
        <w:t>Sepa, Punikvere küla,</w:t>
      </w:r>
      <w:r w:rsidR="001A1E8E">
        <w:rPr>
          <w:rFonts w:cs="Arial"/>
          <w:bCs/>
          <w:lang w:val="et-EE"/>
        </w:rPr>
        <w:t xml:space="preserve"> </w:t>
      </w:r>
      <w:r w:rsidRPr="00A13D6B">
        <w:rPr>
          <w:rFonts w:cs="Arial"/>
          <w:bCs/>
          <w:lang w:val="et-EE"/>
        </w:rPr>
        <w:t>Peipsiääre vald, Tartu maakond</w:t>
      </w:r>
    </w:p>
    <w:p w:rsidR="00A32BAC" w:rsidRPr="00A13D6B" w:rsidRDefault="00A32BAC" w:rsidP="00A32BAC">
      <w:pPr>
        <w:tabs>
          <w:tab w:val="left" w:pos="2835"/>
        </w:tabs>
        <w:rPr>
          <w:rFonts w:cs="Arial"/>
          <w:bCs/>
          <w:u w:val="single"/>
          <w:lang w:val="et-EE"/>
        </w:rPr>
      </w:pPr>
      <w:r w:rsidRPr="00A13D6B">
        <w:rPr>
          <w:rFonts w:cs="Arial"/>
          <w:bCs/>
          <w:lang w:val="et-EE"/>
        </w:rPr>
        <w:tab/>
      </w:r>
      <w:r w:rsidRPr="00C527DC">
        <w:rPr>
          <w:rFonts w:cs="Arial"/>
          <w:bCs/>
          <w:lang w:val="et-EE"/>
        </w:rPr>
        <w:t>ando.arula@gmail.com</w:t>
      </w:r>
    </w:p>
    <w:p w:rsidR="00A32BAC" w:rsidRPr="00A13D6B" w:rsidRDefault="00A32BAC" w:rsidP="00A32BAC">
      <w:pPr>
        <w:tabs>
          <w:tab w:val="left" w:pos="2835"/>
        </w:tabs>
        <w:rPr>
          <w:rFonts w:cs="Arial"/>
          <w:u w:val="single"/>
          <w:lang w:val="et-EE"/>
        </w:rPr>
      </w:pPr>
    </w:p>
    <w:p w:rsidR="00A32BAC" w:rsidRPr="00A13D6B" w:rsidRDefault="00A32BAC" w:rsidP="00A32BAC">
      <w:pPr>
        <w:rPr>
          <w:rFonts w:cs="Arial"/>
          <w:lang w:val="et-EE"/>
        </w:rPr>
      </w:pPr>
    </w:p>
    <w:p w:rsidR="00A32BAC" w:rsidRPr="00A13D6B" w:rsidRDefault="00A32BAC" w:rsidP="00A32BAC">
      <w:pPr>
        <w:tabs>
          <w:tab w:val="left" w:pos="2835"/>
        </w:tabs>
        <w:rPr>
          <w:rFonts w:cs="Arial"/>
          <w:lang w:val="et-EE"/>
        </w:rPr>
      </w:pPr>
      <w:r w:rsidRPr="00A13D6B">
        <w:rPr>
          <w:rFonts w:cs="Arial"/>
          <w:lang w:val="et-EE"/>
        </w:rPr>
        <w:t>PROJEKTEERIJA :</w:t>
      </w:r>
      <w:r w:rsidRPr="00A13D6B">
        <w:rPr>
          <w:rFonts w:cs="Arial"/>
          <w:lang w:val="et-EE"/>
        </w:rPr>
        <w:tab/>
        <w:t>Optimal Projekt OÜ (äriregistrikood 11213515)</w:t>
      </w:r>
    </w:p>
    <w:p w:rsidR="00A32BAC" w:rsidRPr="00A13D6B" w:rsidRDefault="00A32BAC" w:rsidP="00A32BAC">
      <w:pPr>
        <w:tabs>
          <w:tab w:val="left" w:pos="2835"/>
        </w:tabs>
        <w:rPr>
          <w:rFonts w:cs="Arial"/>
          <w:lang w:val="et-EE"/>
        </w:rPr>
      </w:pPr>
      <w:r w:rsidRPr="00A13D6B">
        <w:rPr>
          <w:rFonts w:cs="Arial"/>
          <w:lang w:val="et-EE"/>
        </w:rPr>
        <w:tab/>
        <w:t>MTR reg. nr EEP000601</w:t>
      </w:r>
    </w:p>
    <w:p w:rsidR="00A32BAC" w:rsidRPr="00A13D6B" w:rsidRDefault="00A32BAC" w:rsidP="00A32BAC">
      <w:pPr>
        <w:tabs>
          <w:tab w:val="left" w:pos="2835"/>
        </w:tabs>
        <w:rPr>
          <w:rFonts w:cs="Arial"/>
          <w:lang w:val="et-EE"/>
        </w:rPr>
      </w:pPr>
      <w:r w:rsidRPr="00A13D6B">
        <w:rPr>
          <w:rFonts w:cs="Arial"/>
          <w:lang w:val="et-EE"/>
        </w:rPr>
        <w:tab/>
        <w:t>Keemia tn 4, 10616 Tallinn</w:t>
      </w:r>
    </w:p>
    <w:p w:rsidR="00A32BAC" w:rsidRPr="00A13D6B" w:rsidRDefault="00A32BAC" w:rsidP="00A32BAC">
      <w:pPr>
        <w:rPr>
          <w:rFonts w:cs="Arial"/>
          <w:lang w:val="et-EE"/>
        </w:rPr>
      </w:pPr>
    </w:p>
    <w:p w:rsidR="00A32BAC" w:rsidRPr="00A13D6B" w:rsidRDefault="00A32BAC" w:rsidP="00A32BAC">
      <w:pPr>
        <w:tabs>
          <w:tab w:val="left" w:pos="2835"/>
        </w:tabs>
        <w:rPr>
          <w:rFonts w:cs="Arial"/>
          <w:lang w:val="et-EE"/>
        </w:rPr>
      </w:pPr>
      <w:r w:rsidRPr="00A13D6B">
        <w:rPr>
          <w:rFonts w:cs="Arial"/>
          <w:lang w:val="et-EE"/>
        </w:rPr>
        <w:t>ARHITEKT:</w:t>
      </w:r>
      <w:r w:rsidRPr="00A13D6B">
        <w:rPr>
          <w:rFonts w:cs="Arial"/>
          <w:lang w:val="et-EE"/>
        </w:rPr>
        <w:tab/>
        <w:t>Külli Samblik</w:t>
      </w:r>
    </w:p>
    <w:p w:rsidR="00A32BAC" w:rsidRPr="00A13D6B" w:rsidRDefault="00A32BAC" w:rsidP="00A32BAC">
      <w:pPr>
        <w:tabs>
          <w:tab w:val="left" w:pos="2835"/>
        </w:tabs>
        <w:rPr>
          <w:rFonts w:cs="Arial"/>
          <w:lang w:val="et-EE"/>
        </w:rPr>
      </w:pPr>
      <w:r w:rsidRPr="00A13D6B">
        <w:rPr>
          <w:rFonts w:cs="Arial"/>
          <w:lang w:val="et-EE"/>
        </w:rPr>
        <w:tab/>
        <w:t>kylli.s@mail.com</w:t>
      </w:r>
    </w:p>
    <w:p w:rsidR="00A32BAC" w:rsidRPr="00A13D6B" w:rsidRDefault="00A32BAC" w:rsidP="00A32BAC">
      <w:pPr>
        <w:rPr>
          <w:rFonts w:cs="Arial"/>
          <w:lang w:val="et-EE"/>
        </w:rPr>
      </w:pPr>
    </w:p>
    <w:p w:rsidR="00A32BAC" w:rsidRPr="00A13D6B" w:rsidRDefault="00A32BAC" w:rsidP="00A32BAC">
      <w:pPr>
        <w:tabs>
          <w:tab w:val="left" w:pos="2835"/>
        </w:tabs>
        <w:rPr>
          <w:rFonts w:cs="Arial"/>
          <w:lang w:val="et-EE"/>
        </w:rPr>
      </w:pPr>
      <w:r w:rsidRPr="00A13D6B">
        <w:rPr>
          <w:rFonts w:cs="Arial"/>
          <w:lang w:val="et-EE"/>
        </w:rPr>
        <w:t>PROJEKTIJUHT:</w:t>
      </w:r>
      <w:r w:rsidRPr="00A13D6B">
        <w:rPr>
          <w:rFonts w:cs="Arial"/>
          <w:lang w:val="et-EE"/>
        </w:rPr>
        <w:tab/>
        <w:t>Arno Anton</w:t>
      </w:r>
    </w:p>
    <w:p w:rsidR="00A32BAC" w:rsidRPr="00A13D6B" w:rsidRDefault="00A32BAC" w:rsidP="00A32BAC">
      <w:pPr>
        <w:tabs>
          <w:tab w:val="left" w:pos="2835"/>
        </w:tabs>
        <w:rPr>
          <w:rFonts w:cs="Arial"/>
          <w:u w:val="single"/>
          <w:lang w:val="et-EE"/>
        </w:rPr>
      </w:pPr>
      <w:r w:rsidRPr="00A13D6B">
        <w:rPr>
          <w:rFonts w:cs="Arial"/>
          <w:lang w:val="et-EE"/>
        </w:rPr>
        <w:tab/>
        <w:t>56</w:t>
      </w:r>
      <w:r w:rsidR="00C527DC">
        <w:rPr>
          <w:rFonts w:cs="Arial"/>
          <w:lang w:val="et-EE"/>
        </w:rPr>
        <w:t> </w:t>
      </w:r>
      <w:r w:rsidRPr="00A13D6B">
        <w:rPr>
          <w:rFonts w:cs="Arial"/>
          <w:lang w:val="et-EE"/>
        </w:rPr>
        <w:t>983389</w:t>
      </w:r>
    </w:p>
    <w:p w:rsidR="00A32BAC" w:rsidRPr="00A13D6B" w:rsidRDefault="00A32BAC" w:rsidP="00A32BAC">
      <w:pPr>
        <w:tabs>
          <w:tab w:val="left" w:pos="2835"/>
        </w:tabs>
        <w:rPr>
          <w:rFonts w:cs="Arial"/>
          <w:lang w:val="et-EE"/>
        </w:rPr>
      </w:pPr>
      <w:r w:rsidRPr="00A13D6B">
        <w:rPr>
          <w:rFonts w:cs="Arial"/>
          <w:lang w:val="et-EE"/>
        </w:rPr>
        <w:tab/>
        <w:t>arno@opt.ee</w:t>
      </w:r>
    </w:p>
    <w:p w:rsidR="00A32BAC" w:rsidRPr="00A13D6B" w:rsidRDefault="00A32BAC" w:rsidP="00A32BAC">
      <w:pPr>
        <w:rPr>
          <w:rFonts w:cs="Arial"/>
          <w:lang w:val="et-EE"/>
        </w:rPr>
      </w:pPr>
    </w:p>
    <w:p w:rsidR="00FF4CE4" w:rsidRPr="00A13D6B" w:rsidRDefault="00FF4CE4" w:rsidP="009C247E">
      <w:pPr>
        <w:rPr>
          <w:rFonts w:cs="Arial"/>
          <w:lang w:val="et-EE"/>
        </w:rPr>
      </w:pPr>
    </w:p>
    <w:p w:rsidR="006C3492" w:rsidRPr="00A13D6B" w:rsidRDefault="006C3492" w:rsidP="009C247E">
      <w:pPr>
        <w:rPr>
          <w:rFonts w:cs="Arial"/>
          <w:lang w:val="et-EE"/>
        </w:rPr>
      </w:pPr>
      <w:r w:rsidRPr="00A13D6B">
        <w:rPr>
          <w:rFonts w:cs="Arial"/>
          <w:lang w:val="et-EE"/>
        </w:rPr>
        <w:br w:type="page"/>
      </w:r>
    </w:p>
    <w:p w:rsidR="00E579FD" w:rsidRPr="00A13D6B" w:rsidRDefault="00E579FD" w:rsidP="007776C3">
      <w:pPr>
        <w:rPr>
          <w:rFonts w:cs="Arial"/>
          <w:b/>
          <w:caps/>
          <w:lang w:val="et-EE"/>
        </w:rPr>
      </w:pPr>
      <w:r w:rsidRPr="00A13D6B">
        <w:rPr>
          <w:rFonts w:cs="Arial"/>
          <w:b/>
          <w:caps/>
          <w:lang w:val="et-EE"/>
        </w:rPr>
        <w:lastRenderedPageBreak/>
        <w:t>KÖITE koosseis:</w:t>
      </w:r>
    </w:p>
    <w:p w:rsidR="00E579FD" w:rsidRPr="00A13D6B" w:rsidRDefault="00F3491C" w:rsidP="00F3491C">
      <w:pPr>
        <w:tabs>
          <w:tab w:val="left" w:pos="5670"/>
        </w:tabs>
        <w:rPr>
          <w:rFonts w:cs="Arial"/>
          <w:b/>
          <w:caps/>
          <w:lang w:val="et-EE"/>
        </w:rPr>
      </w:pPr>
      <w:r w:rsidRPr="00A13D6B">
        <w:rPr>
          <w:rFonts w:cs="Arial"/>
          <w:b/>
          <w:caps/>
          <w:lang w:val="et-EE"/>
        </w:rPr>
        <w:tab/>
      </w:r>
    </w:p>
    <w:p w:rsidR="00E579FD" w:rsidRPr="00A13D6B" w:rsidRDefault="00E579FD" w:rsidP="00E579FD">
      <w:pPr>
        <w:pStyle w:val="ListParagraph"/>
        <w:numPr>
          <w:ilvl w:val="0"/>
          <w:numId w:val="1"/>
        </w:numPr>
        <w:tabs>
          <w:tab w:val="left" w:pos="284"/>
        </w:tabs>
        <w:rPr>
          <w:rFonts w:cs="Arial"/>
          <w:b/>
          <w:caps/>
          <w:lang w:val="et-EE"/>
        </w:rPr>
      </w:pPr>
      <w:r w:rsidRPr="00A13D6B">
        <w:rPr>
          <w:rFonts w:eastAsia="Times New Roman" w:cs="Arial"/>
          <w:b/>
          <w:lang w:val="et-EE" w:eastAsia="zh-CN"/>
        </w:rPr>
        <w:t>MENETLUSDOKUMENDID</w:t>
      </w:r>
    </w:p>
    <w:p w:rsidR="00E579FD" w:rsidRPr="00A13D6B" w:rsidRDefault="00E579FD" w:rsidP="007776C3">
      <w:pPr>
        <w:pStyle w:val="ListParagraph"/>
        <w:ind w:left="0"/>
        <w:rPr>
          <w:rFonts w:cs="Arial"/>
          <w:caps/>
          <w:lang w:val="et-EE"/>
        </w:rPr>
      </w:pPr>
    </w:p>
    <w:p w:rsidR="00E579FD" w:rsidRPr="00A13D6B" w:rsidRDefault="00E579FD" w:rsidP="003C38E4">
      <w:pPr>
        <w:pStyle w:val="ListParagraph"/>
        <w:numPr>
          <w:ilvl w:val="0"/>
          <w:numId w:val="1"/>
        </w:numPr>
        <w:tabs>
          <w:tab w:val="left" w:pos="284"/>
        </w:tabs>
        <w:rPr>
          <w:rFonts w:cs="Arial"/>
          <w:b/>
          <w:caps/>
          <w:lang w:val="et-EE"/>
        </w:rPr>
      </w:pPr>
      <w:r w:rsidRPr="00A13D6B">
        <w:rPr>
          <w:rFonts w:cs="Arial"/>
          <w:b/>
          <w:caps/>
          <w:lang w:val="et-EE"/>
        </w:rPr>
        <w:t>seletuskiri</w:t>
      </w:r>
    </w:p>
    <w:p w:rsidR="00C527DC" w:rsidRDefault="00951E61">
      <w:pPr>
        <w:pStyle w:val="TOC1"/>
        <w:tabs>
          <w:tab w:val="right" w:leader="dot" w:pos="10174"/>
        </w:tabs>
        <w:rPr>
          <w:rFonts w:asciiTheme="minorHAnsi" w:eastAsiaTheme="minorEastAsia" w:hAnsiTheme="minorHAnsi"/>
          <w:noProof/>
          <w:lang w:val="et-EE" w:eastAsia="ko-KR"/>
        </w:rPr>
      </w:pPr>
      <w:r w:rsidRPr="00A13D6B">
        <w:rPr>
          <w:rFonts w:cs="Arial"/>
          <w:lang w:val="et-EE"/>
        </w:rPr>
        <w:fldChar w:fldCharType="begin"/>
      </w:r>
      <w:r w:rsidR="00EC2712" w:rsidRPr="00A13D6B">
        <w:rPr>
          <w:rFonts w:cs="Arial"/>
          <w:lang w:val="et-EE"/>
        </w:rPr>
        <w:instrText xml:space="preserve"> TOC \o "1-3" \h \z \u </w:instrText>
      </w:r>
      <w:r w:rsidRPr="00A13D6B">
        <w:rPr>
          <w:rFonts w:cs="Arial"/>
          <w:lang w:val="et-EE"/>
        </w:rPr>
        <w:fldChar w:fldCharType="separate"/>
      </w:r>
      <w:hyperlink w:anchor="_Toc95375831" w:history="1">
        <w:r w:rsidR="00C527DC" w:rsidRPr="001D6E79">
          <w:rPr>
            <w:rStyle w:val="Hyperlink"/>
            <w:rFonts w:cs="Arial"/>
            <w:caps/>
            <w:noProof/>
            <w:lang w:val="et-EE"/>
          </w:rPr>
          <w:t>1. Planeeringu koostamise alused</w:t>
        </w:r>
        <w:r w:rsidR="00C527DC">
          <w:rPr>
            <w:noProof/>
            <w:webHidden/>
          </w:rPr>
          <w:tab/>
        </w:r>
        <w:r>
          <w:rPr>
            <w:noProof/>
            <w:webHidden/>
          </w:rPr>
          <w:fldChar w:fldCharType="begin"/>
        </w:r>
        <w:r w:rsidR="00C527DC">
          <w:rPr>
            <w:noProof/>
            <w:webHidden/>
          </w:rPr>
          <w:instrText xml:space="preserve"> PAGEREF _Toc95375831 \h </w:instrText>
        </w:r>
        <w:r>
          <w:rPr>
            <w:noProof/>
            <w:webHidden/>
          </w:rPr>
        </w:r>
        <w:r>
          <w:rPr>
            <w:noProof/>
            <w:webHidden/>
          </w:rPr>
          <w:fldChar w:fldCharType="separate"/>
        </w:r>
        <w:r w:rsidR="001A1E8E">
          <w:rPr>
            <w:noProof/>
            <w:webHidden/>
          </w:rPr>
          <w:t>3</w:t>
        </w:r>
        <w:r>
          <w:rPr>
            <w:noProof/>
            <w:webHidden/>
          </w:rPr>
          <w:fldChar w:fldCharType="end"/>
        </w:r>
      </w:hyperlink>
    </w:p>
    <w:p w:rsidR="00C527DC" w:rsidRDefault="002A0E2B">
      <w:pPr>
        <w:pStyle w:val="TOC1"/>
        <w:tabs>
          <w:tab w:val="right" w:leader="dot" w:pos="10174"/>
        </w:tabs>
        <w:rPr>
          <w:rFonts w:asciiTheme="minorHAnsi" w:eastAsiaTheme="minorEastAsia" w:hAnsiTheme="minorHAnsi"/>
          <w:noProof/>
          <w:lang w:val="et-EE" w:eastAsia="ko-KR"/>
        </w:rPr>
      </w:pPr>
      <w:hyperlink w:anchor="_Toc95375832" w:history="1">
        <w:r w:rsidR="00C527DC" w:rsidRPr="001D6E79">
          <w:rPr>
            <w:rStyle w:val="Hyperlink"/>
            <w:rFonts w:cs="Arial"/>
            <w:caps/>
            <w:noProof/>
            <w:lang w:val="et-EE"/>
          </w:rPr>
          <w:t>2. PLANEERINGU EESMÄRK</w:t>
        </w:r>
        <w:r w:rsidR="00C527DC">
          <w:rPr>
            <w:noProof/>
            <w:webHidden/>
          </w:rPr>
          <w:tab/>
        </w:r>
        <w:r w:rsidR="00951E61">
          <w:rPr>
            <w:noProof/>
            <w:webHidden/>
          </w:rPr>
          <w:fldChar w:fldCharType="begin"/>
        </w:r>
        <w:r w:rsidR="00C527DC">
          <w:rPr>
            <w:noProof/>
            <w:webHidden/>
          </w:rPr>
          <w:instrText xml:space="preserve"> PAGEREF _Toc95375832 \h </w:instrText>
        </w:r>
        <w:r w:rsidR="00951E61">
          <w:rPr>
            <w:noProof/>
            <w:webHidden/>
          </w:rPr>
        </w:r>
        <w:r w:rsidR="00951E61">
          <w:rPr>
            <w:noProof/>
            <w:webHidden/>
          </w:rPr>
          <w:fldChar w:fldCharType="separate"/>
        </w:r>
        <w:r w:rsidR="001A1E8E">
          <w:rPr>
            <w:noProof/>
            <w:webHidden/>
          </w:rPr>
          <w:t>3</w:t>
        </w:r>
        <w:r w:rsidR="00951E61">
          <w:rPr>
            <w:noProof/>
            <w:webHidden/>
          </w:rPr>
          <w:fldChar w:fldCharType="end"/>
        </w:r>
      </w:hyperlink>
    </w:p>
    <w:p w:rsidR="00C527DC" w:rsidRDefault="002A0E2B">
      <w:pPr>
        <w:pStyle w:val="TOC1"/>
        <w:tabs>
          <w:tab w:val="right" w:leader="dot" w:pos="10174"/>
        </w:tabs>
        <w:rPr>
          <w:rFonts w:asciiTheme="minorHAnsi" w:eastAsiaTheme="minorEastAsia" w:hAnsiTheme="minorHAnsi"/>
          <w:noProof/>
          <w:lang w:val="et-EE" w:eastAsia="ko-KR"/>
        </w:rPr>
      </w:pPr>
      <w:hyperlink w:anchor="_Toc95375833" w:history="1">
        <w:r w:rsidR="00C527DC" w:rsidRPr="001D6E79">
          <w:rPr>
            <w:rStyle w:val="Hyperlink"/>
            <w:rFonts w:cs="Arial"/>
            <w:caps/>
            <w:noProof/>
            <w:lang w:val="et-EE"/>
          </w:rPr>
          <w:t>3. PLANEERITAVA ALA OLEMASOLEVA OLUKORRA KIRJELDUS JA SELLE LÄHIÜMBRUSES</w:t>
        </w:r>
        <w:r w:rsidR="00C527DC">
          <w:rPr>
            <w:noProof/>
            <w:webHidden/>
          </w:rPr>
          <w:tab/>
        </w:r>
        <w:r w:rsidR="00951E61">
          <w:rPr>
            <w:noProof/>
            <w:webHidden/>
          </w:rPr>
          <w:fldChar w:fldCharType="begin"/>
        </w:r>
        <w:r w:rsidR="00C527DC">
          <w:rPr>
            <w:noProof/>
            <w:webHidden/>
          </w:rPr>
          <w:instrText xml:space="preserve"> PAGEREF _Toc95375833 \h </w:instrText>
        </w:r>
        <w:r w:rsidR="00951E61">
          <w:rPr>
            <w:noProof/>
            <w:webHidden/>
          </w:rPr>
        </w:r>
        <w:r w:rsidR="00951E61">
          <w:rPr>
            <w:noProof/>
            <w:webHidden/>
          </w:rPr>
          <w:fldChar w:fldCharType="separate"/>
        </w:r>
        <w:r w:rsidR="001A1E8E">
          <w:rPr>
            <w:noProof/>
            <w:webHidden/>
          </w:rPr>
          <w:t>3</w:t>
        </w:r>
        <w:r w:rsidR="00951E61">
          <w:rPr>
            <w:noProof/>
            <w:webHidden/>
          </w:rPr>
          <w:fldChar w:fldCharType="end"/>
        </w:r>
      </w:hyperlink>
    </w:p>
    <w:p w:rsidR="00C527DC" w:rsidRDefault="002A0E2B">
      <w:pPr>
        <w:pStyle w:val="TOC2"/>
        <w:tabs>
          <w:tab w:val="right" w:leader="dot" w:pos="10174"/>
        </w:tabs>
        <w:rPr>
          <w:rFonts w:asciiTheme="minorHAnsi" w:eastAsiaTheme="minorEastAsia" w:hAnsiTheme="minorHAnsi"/>
          <w:noProof/>
          <w:lang w:val="et-EE" w:eastAsia="ko-KR"/>
        </w:rPr>
      </w:pPr>
      <w:hyperlink w:anchor="_Toc95375834" w:history="1">
        <w:r w:rsidR="00C527DC" w:rsidRPr="001D6E79">
          <w:rPr>
            <w:rStyle w:val="Hyperlink"/>
            <w:rFonts w:cs="Arial"/>
            <w:noProof/>
            <w:lang w:val="et-EE"/>
          </w:rPr>
          <w:t>3.1. Planeeringuala asukoht ja suurus</w:t>
        </w:r>
        <w:r w:rsidR="00C527DC">
          <w:rPr>
            <w:noProof/>
            <w:webHidden/>
          </w:rPr>
          <w:tab/>
        </w:r>
        <w:r w:rsidR="00951E61">
          <w:rPr>
            <w:noProof/>
            <w:webHidden/>
          </w:rPr>
          <w:fldChar w:fldCharType="begin"/>
        </w:r>
        <w:r w:rsidR="00C527DC">
          <w:rPr>
            <w:noProof/>
            <w:webHidden/>
          </w:rPr>
          <w:instrText xml:space="preserve"> PAGEREF _Toc95375834 \h </w:instrText>
        </w:r>
        <w:r w:rsidR="00951E61">
          <w:rPr>
            <w:noProof/>
            <w:webHidden/>
          </w:rPr>
        </w:r>
        <w:r w:rsidR="00951E61">
          <w:rPr>
            <w:noProof/>
            <w:webHidden/>
          </w:rPr>
          <w:fldChar w:fldCharType="separate"/>
        </w:r>
        <w:r w:rsidR="001A1E8E">
          <w:rPr>
            <w:noProof/>
            <w:webHidden/>
          </w:rPr>
          <w:t>3</w:t>
        </w:r>
        <w:r w:rsidR="00951E61">
          <w:rPr>
            <w:noProof/>
            <w:webHidden/>
          </w:rPr>
          <w:fldChar w:fldCharType="end"/>
        </w:r>
      </w:hyperlink>
    </w:p>
    <w:p w:rsidR="00C527DC" w:rsidRDefault="002A0E2B">
      <w:pPr>
        <w:pStyle w:val="TOC2"/>
        <w:tabs>
          <w:tab w:val="right" w:leader="dot" w:pos="10174"/>
        </w:tabs>
        <w:rPr>
          <w:rFonts w:asciiTheme="minorHAnsi" w:eastAsiaTheme="minorEastAsia" w:hAnsiTheme="minorHAnsi"/>
          <w:noProof/>
          <w:lang w:val="et-EE" w:eastAsia="ko-KR"/>
        </w:rPr>
      </w:pPr>
      <w:hyperlink w:anchor="_Toc95375835" w:history="1">
        <w:r w:rsidR="00C527DC" w:rsidRPr="001D6E79">
          <w:rPr>
            <w:rStyle w:val="Hyperlink"/>
            <w:rFonts w:cs="Arial"/>
            <w:noProof/>
            <w:lang w:val="et-EE"/>
          </w:rPr>
          <w:t>3.2. Krundijaotus</w:t>
        </w:r>
        <w:r w:rsidR="00C527DC">
          <w:rPr>
            <w:noProof/>
            <w:webHidden/>
          </w:rPr>
          <w:tab/>
        </w:r>
        <w:r w:rsidR="00951E61">
          <w:rPr>
            <w:noProof/>
            <w:webHidden/>
          </w:rPr>
          <w:fldChar w:fldCharType="begin"/>
        </w:r>
        <w:r w:rsidR="00C527DC">
          <w:rPr>
            <w:noProof/>
            <w:webHidden/>
          </w:rPr>
          <w:instrText xml:space="preserve"> PAGEREF _Toc95375835 \h </w:instrText>
        </w:r>
        <w:r w:rsidR="00951E61">
          <w:rPr>
            <w:noProof/>
            <w:webHidden/>
          </w:rPr>
        </w:r>
        <w:r w:rsidR="00951E61">
          <w:rPr>
            <w:noProof/>
            <w:webHidden/>
          </w:rPr>
          <w:fldChar w:fldCharType="separate"/>
        </w:r>
        <w:r w:rsidR="001A1E8E">
          <w:rPr>
            <w:noProof/>
            <w:webHidden/>
          </w:rPr>
          <w:t>3</w:t>
        </w:r>
        <w:r w:rsidR="00951E61">
          <w:rPr>
            <w:noProof/>
            <w:webHidden/>
          </w:rPr>
          <w:fldChar w:fldCharType="end"/>
        </w:r>
      </w:hyperlink>
    </w:p>
    <w:p w:rsidR="00C527DC" w:rsidRDefault="002A0E2B">
      <w:pPr>
        <w:pStyle w:val="TOC2"/>
        <w:tabs>
          <w:tab w:val="right" w:leader="dot" w:pos="10174"/>
        </w:tabs>
        <w:rPr>
          <w:rFonts w:asciiTheme="minorHAnsi" w:eastAsiaTheme="minorEastAsia" w:hAnsiTheme="minorHAnsi"/>
          <w:noProof/>
          <w:lang w:val="et-EE" w:eastAsia="ko-KR"/>
        </w:rPr>
      </w:pPr>
      <w:hyperlink w:anchor="_Toc95375836" w:history="1">
        <w:r w:rsidR="00C527DC" w:rsidRPr="001D6E79">
          <w:rPr>
            <w:rStyle w:val="Hyperlink"/>
            <w:rFonts w:cs="Arial"/>
            <w:noProof/>
            <w:lang w:val="et-EE"/>
          </w:rPr>
          <w:t>3.3. Olemasolevad hooned</w:t>
        </w:r>
        <w:r w:rsidR="00C527DC">
          <w:rPr>
            <w:noProof/>
            <w:webHidden/>
          </w:rPr>
          <w:tab/>
        </w:r>
        <w:r w:rsidR="00951E61">
          <w:rPr>
            <w:noProof/>
            <w:webHidden/>
          </w:rPr>
          <w:fldChar w:fldCharType="begin"/>
        </w:r>
        <w:r w:rsidR="00C527DC">
          <w:rPr>
            <w:noProof/>
            <w:webHidden/>
          </w:rPr>
          <w:instrText xml:space="preserve"> PAGEREF _Toc95375836 \h </w:instrText>
        </w:r>
        <w:r w:rsidR="00951E61">
          <w:rPr>
            <w:noProof/>
            <w:webHidden/>
          </w:rPr>
        </w:r>
        <w:r w:rsidR="00951E61">
          <w:rPr>
            <w:noProof/>
            <w:webHidden/>
          </w:rPr>
          <w:fldChar w:fldCharType="separate"/>
        </w:r>
        <w:r w:rsidR="001A1E8E">
          <w:rPr>
            <w:noProof/>
            <w:webHidden/>
          </w:rPr>
          <w:t>3</w:t>
        </w:r>
        <w:r w:rsidR="00951E61">
          <w:rPr>
            <w:noProof/>
            <w:webHidden/>
          </w:rPr>
          <w:fldChar w:fldCharType="end"/>
        </w:r>
      </w:hyperlink>
    </w:p>
    <w:p w:rsidR="00C527DC" w:rsidRDefault="002A0E2B">
      <w:pPr>
        <w:pStyle w:val="TOC2"/>
        <w:tabs>
          <w:tab w:val="right" w:leader="dot" w:pos="10174"/>
        </w:tabs>
        <w:rPr>
          <w:rFonts w:asciiTheme="minorHAnsi" w:eastAsiaTheme="minorEastAsia" w:hAnsiTheme="minorHAnsi"/>
          <w:noProof/>
          <w:lang w:val="et-EE" w:eastAsia="ko-KR"/>
        </w:rPr>
      </w:pPr>
      <w:hyperlink w:anchor="_Toc95375837" w:history="1">
        <w:r w:rsidR="00C527DC" w:rsidRPr="001D6E79">
          <w:rPr>
            <w:rStyle w:val="Hyperlink"/>
            <w:rFonts w:cs="Arial"/>
            <w:noProof/>
            <w:lang w:val="et-EE"/>
          </w:rPr>
          <w:t>3.4. Kasutusotstarbed</w:t>
        </w:r>
        <w:r w:rsidR="00C527DC">
          <w:rPr>
            <w:noProof/>
            <w:webHidden/>
          </w:rPr>
          <w:tab/>
        </w:r>
        <w:r w:rsidR="00951E61">
          <w:rPr>
            <w:noProof/>
            <w:webHidden/>
          </w:rPr>
          <w:fldChar w:fldCharType="begin"/>
        </w:r>
        <w:r w:rsidR="00C527DC">
          <w:rPr>
            <w:noProof/>
            <w:webHidden/>
          </w:rPr>
          <w:instrText xml:space="preserve"> PAGEREF _Toc95375837 \h </w:instrText>
        </w:r>
        <w:r w:rsidR="00951E61">
          <w:rPr>
            <w:noProof/>
            <w:webHidden/>
          </w:rPr>
        </w:r>
        <w:r w:rsidR="00951E61">
          <w:rPr>
            <w:noProof/>
            <w:webHidden/>
          </w:rPr>
          <w:fldChar w:fldCharType="separate"/>
        </w:r>
        <w:r w:rsidR="001A1E8E">
          <w:rPr>
            <w:noProof/>
            <w:webHidden/>
          </w:rPr>
          <w:t>3</w:t>
        </w:r>
        <w:r w:rsidR="00951E61">
          <w:rPr>
            <w:noProof/>
            <w:webHidden/>
          </w:rPr>
          <w:fldChar w:fldCharType="end"/>
        </w:r>
      </w:hyperlink>
    </w:p>
    <w:p w:rsidR="00C527DC" w:rsidRDefault="002A0E2B">
      <w:pPr>
        <w:pStyle w:val="TOC2"/>
        <w:tabs>
          <w:tab w:val="right" w:leader="dot" w:pos="10174"/>
        </w:tabs>
        <w:rPr>
          <w:rFonts w:asciiTheme="minorHAnsi" w:eastAsiaTheme="minorEastAsia" w:hAnsiTheme="minorHAnsi"/>
          <w:noProof/>
          <w:lang w:val="et-EE" w:eastAsia="ko-KR"/>
        </w:rPr>
      </w:pPr>
      <w:hyperlink w:anchor="_Toc95375838" w:history="1">
        <w:r w:rsidR="00C527DC" w:rsidRPr="001D6E79">
          <w:rPr>
            <w:rStyle w:val="Hyperlink"/>
            <w:rFonts w:cs="Arial"/>
            <w:noProof/>
            <w:lang w:val="et-EE"/>
          </w:rPr>
          <w:t>3.5. Vertikaalplaneerimine</w:t>
        </w:r>
        <w:r w:rsidR="00C527DC">
          <w:rPr>
            <w:noProof/>
            <w:webHidden/>
          </w:rPr>
          <w:tab/>
        </w:r>
        <w:r w:rsidR="00951E61">
          <w:rPr>
            <w:noProof/>
            <w:webHidden/>
          </w:rPr>
          <w:fldChar w:fldCharType="begin"/>
        </w:r>
        <w:r w:rsidR="00C527DC">
          <w:rPr>
            <w:noProof/>
            <w:webHidden/>
          </w:rPr>
          <w:instrText xml:space="preserve"> PAGEREF _Toc95375838 \h </w:instrText>
        </w:r>
        <w:r w:rsidR="00951E61">
          <w:rPr>
            <w:noProof/>
            <w:webHidden/>
          </w:rPr>
        </w:r>
        <w:r w:rsidR="00951E61">
          <w:rPr>
            <w:noProof/>
            <w:webHidden/>
          </w:rPr>
          <w:fldChar w:fldCharType="separate"/>
        </w:r>
        <w:r w:rsidR="001A1E8E">
          <w:rPr>
            <w:noProof/>
            <w:webHidden/>
          </w:rPr>
          <w:t>3</w:t>
        </w:r>
        <w:r w:rsidR="00951E61">
          <w:rPr>
            <w:noProof/>
            <w:webHidden/>
          </w:rPr>
          <w:fldChar w:fldCharType="end"/>
        </w:r>
      </w:hyperlink>
    </w:p>
    <w:p w:rsidR="00C527DC" w:rsidRDefault="002A0E2B">
      <w:pPr>
        <w:pStyle w:val="TOC2"/>
        <w:tabs>
          <w:tab w:val="right" w:leader="dot" w:pos="10174"/>
        </w:tabs>
        <w:rPr>
          <w:rFonts w:asciiTheme="minorHAnsi" w:eastAsiaTheme="minorEastAsia" w:hAnsiTheme="minorHAnsi"/>
          <w:noProof/>
          <w:lang w:val="et-EE" w:eastAsia="ko-KR"/>
        </w:rPr>
      </w:pPr>
      <w:hyperlink w:anchor="_Toc95375839" w:history="1">
        <w:r w:rsidR="00C527DC" w:rsidRPr="001D6E79">
          <w:rPr>
            <w:rStyle w:val="Hyperlink"/>
            <w:rFonts w:cs="Arial"/>
            <w:noProof/>
            <w:lang w:val="et-EE"/>
          </w:rPr>
          <w:t>3.6. Haljastus ja keskkond</w:t>
        </w:r>
        <w:r w:rsidR="00C527DC">
          <w:rPr>
            <w:noProof/>
            <w:webHidden/>
          </w:rPr>
          <w:tab/>
        </w:r>
        <w:r w:rsidR="00951E61">
          <w:rPr>
            <w:noProof/>
            <w:webHidden/>
          </w:rPr>
          <w:fldChar w:fldCharType="begin"/>
        </w:r>
        <w:r w:rsidR="00C527DC">
          <w:rPr>
            <w:noProof/>
            <w:webHidden/>
          </w:rPr>
          <w:instrText xml:space="preserve"> PAGEREF _Toc95375839 \h </w:instrText>
        </w:r>
        <w:r w:rsidR="00951E61">
          <w:rPr>
            <w:noProof/>
            <w:webHidden/>
          </w:rPr>
        </w:r>
        <w:r w:rsidR="00951E61">
          <w:rPr>
            <w:noProof/>
            <w:webHidden/>
          </w:rPr>
          <w:fldChar w:fldCharType="separate"/>
        </w:r>
        <w:r w:rsidR="001A1E8E">
          <w:rPr>
            <w:noProof/>
            <w:webHidden/>
          </w:rPr>
          <w:t>4</w:t>
        </w:r>
        <w:r w:rsidR="00951E61">
          <w:rPr>
            <w:noProof/>
            <w:webHidden/>
          </w:rPr>
          <w:fldChar w:fldCharType="end"/>
        </w:r>
      </w:hyperlink>
    </w:p>
    <w:p w:rsidR="00C527DC" w:rsidRDefault="002A0E2B">
      <w:pPr>
        <w:pStyle w:val="TOC2"/>
        <w:tabs>
          <w:tab w:val="right" w:leader="dot" w:pos="10174"/>
        </w:tabs>
        <w:rPr>
          <w:rFonts w:asciiTheme="minorHAnsi" w:eastAsiaTheme="minorEastAsia" w:hAnsiTheme="minorHAnsi"/>
          <w:noProof/>
          <w:lang w:val="et-EE" w:eastAsia="ko-KR"/>
        </w:rPr>
      </w:pPr>
      <w:hyperlink w:anchor="_Toc95375840" w:history="1">
        <w:r w:rsidR="00C527DC" w:rsidRPr="001D6E79">
          <w:rPr>
            <w:rStyle w:val="Hyperlink"/>
            <w:rFonts w:cs="Arial"/>
            <w:noProof/>
            <w:lang w:val="et-EE"/>
          </w:rPr>
          <w:t>3.7. Olemasolevad teed ja juurdepääsud</w:t>
        </w:r>
        <w:r w:rsidR="00C527DC">
          <w:rPr>
            <w:noProof/>
            <w:webHidden/>
          </w:rPr>
          <w:tab/>
        </w:r>
        <w:r w:rsidR="00951E61">
          <w:rPr>
            <w:noProof/>
            <w:webHidden/>
          </w:rPr>
          <w:fldChar w:fldCharType="begin"/>
        </w:r>
        <w:r w:rsidR="00C527DC">
          <w:rPr>
            <w:noProof/>
            <w:webHidden/>
          </w:rPr>
          <w:instrText xml:space="preserve"> PAGEREF _Toc95375840 \h </w:instrText>
        </w:r>
        <w:r w:rsidR="00951E61">
          <w:rPr>
            <w:noProof/>
            <w:webHidden/>
          </w:rPr>
        </w:r>
        <w:r w:rsidR="00951E61">
          <w:rPr>
            <w:noProof/>
            <w:webHidden/>
          </w:rPr>
          <w:fldChar w:fldCharType="separate"/>
        </w:r>
        <w:r w:rsidR="001A1E8E">
          <w:rPr>
            <w:noProof/>
            <w:webHidden/>
          </w:rPr>
          <w:t>4</w:t>
        </w:r>
        <w:r w:rsidR="00951E61">
          <w:rPr>
            <w:noProof/>
            <w:webHidden/>
          </w:rPr>
          <w:fldChar w:fldCharType="end"/>
        </w:r>
      </w:hyperlink>
    </w:p>
    <w:p w:rsidR="00C527DC" w:rsidRDefault="002A0E2B">
      <w:pPr>
        <w:pStyle w:val="TOC2"/>
        <w:tabs>
          <w:tab w:val="right" w:leader="dot" w:pos="10174"/>
        </w:tabs>
        <w:rPr>
          <w:rFonts w:asciiTheme="minorHAnsi" w:eastAsiaTheme="minorEastAsia" w:hAnsiTheme="minorHAnsi"/>
          <w:noProof/>
          <w:lang w:val="et-EE" w:eastAsia="ko-KR"/>
        </w:rPr>
      </w:pPr>
      <w:hyperlink w:anchor="_Toc95375841" w:history="1">
        <w:r w:rsidR="00C527DC" w:rsidRPr="001D6E79">
          <w:rPr>
            <w:rStyle w:val="Hyperlink"/>
            <w:rFonts w:cs="Arial"/>
            <w:noProof/>
            <w:lang w:val="et-EE"/>
          </w:rPr>
          <w:t>3.8. Tehnovõrkudega varustatus</w:t>
        </w:r>
        <w:r w:rsidR="00C527DC">
          <w:rPr>
            <w:noProof/>
            <w:webHidden/>
          </w:rPr>
          <w:tab/>
        </w:r>
        <w:r w:rsidR="00951E61">
          <w:rPr>
            <w:noProof/>
            <w:webHidden/>
          </w:rPr>
          <w:fldChar w:fldCharType="begin"/>
        </w:r>
        <w:r w:rsidR="00C527DC">
          <w:rPr>
            <w:noProof/>
            <w:webHidden/>
          </w:rPr>
          <w:instrText xml:space="preserve"> PAGEREF _Toc95375841 \h </w:instrText>
        </w:r>
        <w:r w:rsidR="00951E61">
          <w:rPr>
            <w:noProof/>
            <w:webHidden/>
          </w:rPr>
        </w:r>
        <w:r w:rsidR="00951E61">
          <w:rPr>
            <w:noProof/>
            <w:webHidden/>
          </w:rPr>
          <w:fldChar w:fldCharType="separate"/>
        </w:r>
        <w:r w:rsidR="001A1E8E">
          <w:rPr>
            <w:noProof/>
            <w:webHidden/>
          </w:rPr>
          <w:t>4</w:t>
        </w:r>
        <w:r w:rsidR="00951E61">
          <w:rPr>
            <w:noProof/>
            <w:webHidden/>
          </w:rPr>
          <w:fldChar w:fldCharType="end"/>
        </w:r>
      </w:hyperlink>
    </w:p>
    <w:p w:rsidR="00C527DC" w:rsidRDefault="002A0E2B">
      <w:pPr>
        <w:pStyle w:val="TOC2"/>
        <w:tabs>
          <w:tab w:val="right" w:leader="dot" w:pos="10174"/>
        </w:tabs>
        <w:rPr>
          <w:rFonts w:asciiTheme="minorHAnsi" w:eastAsiaTheme="minorEastAsia" w:hAnsiTheme="minorHAnsi"/>
          <w:noProof/>
          <w:lang w:val="et-EE" w:eastAsia="ko-KR"/>
        </w:rPr>
      </w:pPr>
      <w:hyperlink w:anchor="_Toc95375842" w:history="1">
        <w:r w:rsidR="00C527DC" w:rsidRPr="001D6E79">
          <w:rPr>
            <w:rStyle w:val="Hyperlink"/>
            <w:rFonts w:cs="Arial"/>
            <w:noProof/>
            <w:lang w:val="et-EE"/>
          </w:rPr>
          <w:t>3.9. Kehtivad piirangud</w:t>
        </w:r>
        <w:r w:rsidR="00C527DC">
          <w:rPr>
            <w:noProof/>
            <w:webHidden/>
          </w:rPr>
          <w:tab/>
        </w:r>
        <w:r w:rsidR="00951E61">
          <w:rPr>
            <w:noProof/>
            <w:webHidden/>
          </w:rPr>
          <w:fldChar w:fldCharType="begin"/>
        </w:r>
        <w:r w:rsidR="00C527DC">
          <w:rPr>
            <w:noProof/>
            <w:webHidden/>
          </w:rPr>
          <w:instrText xml:space="preserve"> PAGEREF _Toc95375842 \h </w:instrText>
        </w:r>
        <w:r w:rsidR="00951E61">
          <w:rPr>
            <w:noProof/>
            <w:webHidden/>
          </w:rPr>
        </w:r>
        <w:r w:rsidR="00951E61">
          <w:rPr>
            <w:noProof/>
            <w:webHidden/>
          </w:rPr>
          <w:fldChar w:fldCharType="separate"/>
        </w:r>
        <w:r w:rsidR="001A1E8E">
          <w:rPr>
            <w:noProof/>
            <w:webHidden/>
          </w:rPr>
          <w:t>4</w:t>
        </w:r>
        <w:r w:rsidR="00951E61">
          <w:rPr>
            <w:noProof/>
            <w:webHidden/>
          </w:rPr>
          <w:fldChar w:fldCharType="end"/>
        </w:r>
      </w:hyperlink>
    </w:p>
    <w:p w:rsidR="00C527DC" w:rsidRDefault="002A0E2B">
      <w:pPr>
        <w:pStyle w:val="TOC2"/>
        <w:tabs>
          <w:tab w:val="right" w:leader="dot" w:pos="10174"/>
        </w:tabs>
        <w:rPr>
          <w:rFonts w:asciiTheme="minorHAnsi" w:eastAsiaTheme="minorEastAsia" w:hAnsiTheme="minorHAnsi"/>
          <w:noProof/>
          <w:lang w:val="et-EE" w:eastAsia="ko-KR"/>
        </w:rPr>
      </w:pPr>
      <w:hyperlink w:anchor="_Toc95375843" w:history="1">
        <w:r w:rsidR="00C527DC" w:rsidRPr="001D6E79">
          <w:rPr>
            <w:rStyle w:val="Hyperlink"/>
            <w:rFonts w:cs="Arial"/>
            <w:noProof/>
            <w:lang w:val="et-EE"/>
          </w:rPr>
          <w:t>3.10. Ruumilise keskkonna analüüs</w:t>
        </w:r>
        <w:r w:rsidR="00C527DC">
          <w:rPr>
            <w:noProof/>
            <w:webHidden/>
          </w:rPr>
          <w:tab/>
        </w:r>
        <w:r w:rsidR="00951E61">
          <w:rPr>
            <w:noProof/>
            <w:webHidden/>
          </w:rPr>
          <w:fldChar w:fldCharType="begin"/>
        </w:r>
        <w:r w:rsidR="00C527DC">
          <w:rPr>
            <w:noProof/>
            <w:webHidden/>
          </w:rPr>
          <w:instrText xml:space="preserve"> PAGEREF _Toc95375843 \h </w:instrText>
        </w:r>
        <w:r w:rsidR="00951E61">
          <w:rPr>
            <w:noProof/>
            <w:webHidden/>
          </w:rPr>
        </w:r>
        <w:r w:rsidR="00951E61">
          <w:rPr>
            <w:noProof/>
            <w:webHidden/>
          </w:rPr>
          <w:fldChar w:fldCharType="separate"/>
        </w:r>
        <w:r w:rsidR="001A1E8E">
          <w:rPr>
            <w:noProof/>
            <w:webHidden/>
          </w:rPr>
          <w:t>4</w:t>
        </w:r>
        <w:r w:rsidR="00951E61">
          <w:rPr>
            <w:noProof/>
            <w:webHidden/>
          </w:rPr>
          <w:fldChar w:fldCharType="end"/>
        </w:r>
      </w:hyperlink>
    </w:p>
    <w:p w:rsidR="00C527DC" w:rsidRDefault="002A0E2B">
      <w:pPr>
        <w:pStyle w:val="TOC1"/>
        <w:tabs>
          <w:tab w:val="right" w:leader="dot" w:pos="10174"/>
        </w:tabs>
        <w:rPr>
          <w:rFonts w:asciiTheme="minorHAnsi" w:eastAsiaTheme="minorEastAsia" w:hAnsiTheme="minorHAnsi"/>
          <w:noProof/>
          <w:lang w:val="et-EE" w:eastAsia="ko-KR"/>
        </w:rPr>
      </w:pPr>
      <w:hyperlink w:anchor="_Toc95375844" w:history="1">
        <w:r w:rsidR="00C527DC" w:rsidRPr="001D6E79">
          <w:rPr>
            <w:rStyle w:val="Hyperlink"/>
            <w:rFonts w:cs="Arial"/>
            <w:caps/>
            <w:noProof/>
            <w:lang w:val="et-EE"/>
          </w:rPr>
          <w:t>4. Planeeringu ettepanek</w:t>
        </w:r>
        <w:r w:rsidR="00C527DC">
          <w:rPr>
            <w:noProof/>
            <w:webHidden/>
          </w:rPr>
          <w:tab/>
        </w:r>
        <w:r w:rsidR="00951E61">
          <w:rPr>
            <w:noProof/>
            <w:webHidden/>
          </w:rPr>
          <w:fldChar w:fldCharType="begin"/>
        </w:r>
        <w:r w:rsidR="00C527DC">
          <w:rPr>
            <w:noProof/>
            <w:webHidden/>
          </w:rPr>
          <w:instrText xml:space="preserve"> PAGEREF _Toc95375844 \h </w:instrText>
        </w:r>
        <w:r w:rsidR="00951E61">
          <w:rPr>
            <w:noProof/>
            <w:webHidden/>
          </w:rPr>
        </w:r>
        <w:r w:rsidR="00951E61">
          <w:rPr>
            <w:noProof/>
            <w:webHidden/>
          </w:rPr>
          <w:fldChar w:fldCharType="separate"/>
        </w:r>
        <w:r w:rsidR="001A1E8E">
          <w:rPr>
            <w:noProof/>
            <w:webHidden/>
          </w:rPr>
          <w:t>5</w:t>
        </w:r>
        <w:r w:rsidR="00951E61">
          <w:rPr>
            <w:noProof/>
            <w:webHidden/>
          </w:rPr>
          <w:fldChar w:fldCharType="end"/>
        </w:r>
      </w:hyperlink>
    </w:p>
    <w:p w:rsidR="00C527DC" w:rsidRDefault="002A0E2B">
      <w:pPr>
        <w:pStyle w:val="TOC2"/>
        <w:tabs>
          <w:tab w:val="right" w:leader="dot" w:pos="10174"/>
        </w:tabs>
        <w:rPr>
          <w:rFonts w:asciiTheme="minorHAnsi" w:eastAsiaTheme="minorEastAsia" w:hAnsiTheme="minorHAnsi"/>
          <w:noProof/>
          <w:lang w:val="et-EE" w:eastAsia="ko-KR"/>
        </w:rPr>
      </w:pPr>
      <w:hyperlink w:anchor="_Toc95375845" w:history="1">
        <w:r w:rsidR="00C527DC" w:rsidRPr="001D6E79">
          <w:rPr>
            <w:rStyle w:val="Hyperlink"/>
            <w:rFonts w:cs="Arial"/>
            <w:noProof/>
            <w:lang w:val="et-EE"/>
          </w:rPr>
          <w:t>4.1. Krundijaotus</w:t>
        </w:r>
        <w:r w:rsidR="00C527DC">
          <w:rPr>
            <w:noProof/>
            <w:webHidden/>
          </w:rPr>
          <w:tab/>
        </w:r>
        <w:r w:rsidR="00951E61">
          <w:rPr>
            <w:noProof/>
            <w:webHidden/>
          </w:rPr>
          <w:fldChar w:fldCharType="begin"/>
        </w:r>
        <w:r w:rsidR="00C527DC">
          <w:rPr>
            <w:noProof/>
            <w:webHidden/>
          </w:rPr>
          <w:instrText xml:space="preserve"> PAGEREF _Toc95375845 \h </w:instrText>
        </w:r>
        <w:r w:rsidR="00951E61">
          <w:rPr>
            <w:noProof/>
            <w:webHidden/>
          </w:rPr>
        </w:r>
        <w:r w:rsidR="00951E61">
          <w:rPr>
            <w:noProof/>
            <w:webHidden/>
          </w:rPr>
          <w:fldChar w:fldCharType="separate"/>
        </w:r>
        <w:r w:rsidR="001A1E8E">
          <w:rPr>
            <w:noProof/>
            <w:webHidden/>
          </w:rPr>
          <w:t>5</w:t>
        </w:r>
        <w:r w:rsidR="00951E61">
          <w:rPr>
            <w:noProof/>
            <w:webHidden/>
          </w:rPr>
          <w:fldChar w:fldCharType="end"/>
        </w:r>
      </w:hyperlink>
    </w:p>
    <w:p w:rsidR="00C527DC" w:rsidRDefault="002A0E2B">
      <w:pPr>
        <w:pStyle w:val="TOC2"/>
        <w:tabs>
          <w:tab w:val="right" w:leader="dot" w:pos="10174"/>
        </w:tabs>
        <w:rPr>
          <w:rFonts w:asciiTheme="minorHAnsi" w:eastAsiaTheme="minorEastAsia" w:hAnsiTheme="minorHAnsi"/>
          <w:noProof/>
          <w:lang w:val="et-EE" w:eastAsia="ko-KR"/>
        </w:rPr>
      </w:pPr>
      <w:hyperlink w:anchor="_Toc95375846" w:history="1">
        <w:r w:rsidR="00C527DC" w:rsidRPr="001D6E79">
          <w:rPr>
            <w:rStyle w:val="Hyperlink"/>
            <w:rFonts w:cs="Arial"/>
            <w:noProof/>
            <w:lang w:val="et-EE"/>
          </w:rPr>
          <w:t>4.2. Krundi ehitusõigus</w:t>
        </w:r>
        <w:r w:rsidR="00C527DC">
          <w:rPr>
            <w:noProof/>
            <w:webHidden/>
          </w:rPr>
          <w:tab/>
        </w:r>
        <w:r w:rsidR="00951E61">
          <w:rPr>
            <w:noProof/>
            <w:webHidden/>
          </w:rPr>
          <w:fldChar w:fldCharType="begin"/>
        </w:r>
        <w:r w:rsidR="00C527DC">
          <w:rPr>
            <w:noProof/>
            <w:webHidden/>
          </w:rPr>
          <w:instrText xml:space="preserve"> PAGEREF _Toc95375846 \h </w:instrText>
        </w:r>
        <w:r w:rsidR="00951E61">
          <w:rPr>
            <w:noProof/>
            <w:webHidden/>
          </w:rPr>
        </w:r>
        <w:r w:rsidR="00951E61">
          <w:rPr>
            <w:noProof/>
            <w:webHidden/>
          </w:rPr>
          <w:fldChar w:fldCharType="separate"/>
        </w:r>
        <w:r w:rsidR="001A1E8E">
          <w:rPr>
            <w:noProof/>
            <w:webHidden/>
          </w:rPr>
          <w:t>5</w:t>
        </w:r>
        <w:r w:rsidR="00951E61">
          <w:rPr>
            <w:noProof/>
            <w:webHidden/>
          </w:rPr>
          <w:fldChar w:fldCharType="end"/>
        </w:r>
      </w:hyperlink>
    </w:p>
    <w:p w:rsidR="00C527DC" w:rsidRDefault="002A0E2B">
      <w:pPr>
        <w:pStyle w:val="TOC2"/>
        <w:tabs>
          <w:tab w:val="right" w:leader="dot" w:pos="10174"/>
        </w:tabs>
        <w:rPr>
          <w:rFonts w:asciiTheme="minorHAnsi" w:eastAsiaTheme="minorEastAsia" w:hAnsiTheme="minorHAnsi"/>
          <w:noProof/>
          <w:lang w:val="et-EE" w:eastAsia="ko-KR"/>
        </w:rPr>
      </w:pPr>
      <w:hyperlink w:anchor="_Toc95375847" w:history="1">
        <w:r w:rsidR="00C527DC" w:rsidRPr="001D6E79">
          <w:rPr>
            <w:rStyle w:val="Hyperlink"/>
            <w:rFonts w:cs="Arial"/>
            <w:noProof/>
            <w:lang w:val="et-EE"/>
          </w:rPr>
          <w:t>4.3. Ehitiste arhitektuurinõuded</w:t>
        </w:r>
        <w:r w:rsidR="00C527DC">
          <w:rPr>
            <w:noProof/>
            <w:webHidden/>
          </w:rPr>
          <w:tab/>
        </w:r>
        <w:r w:rsidR="00951E61">
          <w:rPr>
            <w:noProof/>
            <w:webHidden/>
          </w:rPr>
          <w:fldChar w:fldCharType="begin"/>
        </w:r>
        <w:r w:rsidR="00C527DC">
          <w:rPr>
            <w:noProof/>
            <w:webHidden/>
          </w:rPr>
          <w:instrText xml:space="preserve"> PAGEREF _Toc95375847 \h </w:instrText>
        </w:r>
        <w:r w:rsidR="00951E61">
          <w:rPr>
            <w:noProof/>
            <w:webHidden/>
          </w:rPr>
        </w:r>
        <w:r w:rsidR="00951E61">
          <w:rPr>
            <w:noProof/>
            <w:webHidden/>
          </w:rPr>
          <w:fldChar w:fldCharType="separate"/>
        </w:r>
        <w:r w:rsidR="001A1E8E">
          <w:rPr>
            <w:noProof/>
            <w:webHidden/>
          </w:rPr>
          <w:t>5</w:t>
        </w:r>
        <w:r w:rsidR="00951E61">
          <w:rPr>
            <w:noProof/>
            <w:webHidden/>
          </w:rPr>
          <w:fldChar w:fldCharType="end"/>
        </w:r>
      </w:hyperlink>
    </w:p>
    <w:p w:rsidR="00C527DC" w:rsidRDefault="002A0E2B">
      <w:pPr>
        <w:pStyle w:val="TOC2"/>
        <w:tabs>
          <w:tab w:val="right" w:leader="dot" w:pos="10174"/>
        </w:tabs>
        <w:rPr>
          <w:rFonts w:asciiTheme="minorHAnsi" w:eastAsiaTheme="minorEastAsia" w:hAnsiTheme="minorHAnsi"/>
          <w:noProof/>
          <w:lang w:val="et-EE" w:eastAsia="ko-KR"/>
        </w:rPr>
      </w:pPr>
      <w:hyperlink w:anchor="_Toc95375848" w:history="1">
        <w:r w:rsidR="00C527DC" w:rsidRPr="001D6E79">
          <w:rPr>
            <w:rStyle w:val="Hyperlink"/>
            <w:rFonts w:cs="Arial"/>
            <w:noProof/>
            <w:lang w:val="et-EE"/>
          </w:rPr>
          <w:t>4.4. Piirded</w:t>
        </w:r>
        <w:r w:rsidR="00C527DC">
          <w:rPr>
            <w:noProof/>
            <w:webHidden/>
          </w:rPr>
          <w:tab/>
        </w:r>
        <w:r w:rsidR="00951E61">
          <w:rPr>
            <w:noProof/>
            <w:webHidden/>
          </w:rPr>
          <w:fldChar w:fldCharType="begin"/>
        </w:r>
        <w:r w:rsidR="00C527DC">
          <w:rPr>
            <w:noProof/>
            <w:webHidden/>
          </w:rPr>
          <w:instrText xml:space="preserve"> PAGEREF _Toc95375848 \h </w:instrText>
        </w:r>
        <w:r w:rsidR="00951E61">
          <w:rPr>
            <w:noProof/>
            <w:webHidden/>
          </w:rPr>
        </w:r>
        <w:r w:rsidR="00951E61">
          <w:rPr>
            <w:noProof/>
            <w:webHidden/>
          </w:rPr>
          <w:fldChar w:fldCharType="separate"/>
        </w:r>
        <w:r w:rsidR="001A1E8E">
          <w:rPr>
            <w:noProof/>
            <w:webHidden/>
          </w:rPr>
          <w:t>5</w:t>
        </w:r>
        <w:r w:rsidR="00951E61">
          <w:rPr>
            <w:noProof/>
            <w:webHidden/>
          </w:rPr>
          <w:fldChar w:fldCharType="end"/>
        </w:r>
      </w:hyperlink>
    </w:p>
    <w:p w:rsidR="00C527DC" w:rsidRDefault="002A0E2B">
      <w:pPr>
        <w:pStyle w:val="TOC2"/>
        <w:tabs>
          <w:tab w:val="right" w:leader="dot" w:pos="10174"/>
        </w:tabs>
        <w:rPr>
          <w:rFonts w:asciiTheme="minorHAnsi" w:eastAsiaTheme="minorEastAsia" w:hAnsiTheme="minorHAnsi"/>
          <w:noProof/>
          <w:lang w:val="et-EE" w:eastAsia="ko-KR"/>
        </w:rPr>
      </w:pPr>
      <w:hyperlink w:anchor="_Toc95375849" w:history="1">
        <w:r w:rsidR="00C527DC" w:rsidRPr="001D6E79">
          <w:rPr>
            <w:rStyle w:val="Hyperlink"/>
            <w:rFonts w:cs="Arial"/>
            <w:noProof/>
            <w:lang w:val="et-EE"/>
          </w:rPr>
          <w:t>4.5. Tänavate maa-alad, liiklus- ja parkimiskorraldus</w:t>
        </w:r>
        <w:r w:rsidR="00C527DC">
          <w:rPr>
            <w:noProof/>
            <w:webHidden/>
          </w:rPr>
          <w:tab/>
        </w:r>
        <w:r w:rsidR="00951E61">
          <w:rPr>
            <w:noProof/>
            <w:webHidden/>
          </w:rPr>
          <w:fldChar w:fldCharType="begin"/>
        </w:r>
        <w:r w:rsidR="00C527DC">
          <w:rPr>
            <w:noProof/>
            <w:webHidden/>
          </w:rPr>
          <w:instrText xml:space="preserve"> PAGEREF _Toc95375849 \h </w:instrText>
        </w:r>
        <w:r w:rsidR="00951E61">
          <w:rPr>
            <w:noProof/>
            <w:webHidden/>
          </w:rPr>
        </w:r>
        <w:r w:rsidR="00951E61">
          <w:rPr>
            <w:noProof/>
            <w:webHidden/>
          </w:rPr>
          <w:fldChar w:fldCharType="separate"/>
        </w:r>
        <w:r w:rsidR="001A1E8E">
          <w:rPr>
            <w:noProof/>
            <w:webHidden/>
          </w:rPr>
          <w:t>5</w:t>
        </w:r>
        <w:r w:rsidR="00951E61">
          <w:rPr>
            <w:noProof/>
            <w:webHidden/>
          </w:rPr>
          <w:fldChar w:fldCharType="end"/>
        </w:r>
      </w:hyperlink>
    </w:p>
    <w:p w:rsidR="00C527DC" w:rsidRDefault="002A0E2B">
      <w:pPr>
        <w:pStyle w:val="TOC2"/>
        <w:tabs>
          <w:tab w:val="right" w:leader="dot" w:pos="10174"/>
        </w:tabs>
        <w:rPr>
          <w:rFonts w:asciiTheme="minorHAnsi" w:eastAsiaTheme="minorEastAsia" w:hAnsiTheme="minorHAnsi"/>
          <w:noProof/>
          <w:lang w:val="et-EE" w:eastAsia="ko-KR"/>
        </w:rPr>
      </w:pPr>
      <w:hyperlink w:anchor="_Toc95375850" w:history="1">
        <w:r w:rsidR="00C527DC" w:rsidRPr="001D6E79">
          <w:rPr>
            <w:rStyle w:val="Hyperlink"/>
            <w:rFonts w:cs="Arial"/>
            <w:noProof/>
            <w:lang w:val="et-EE"/>
          </w:rPr>
          <w:t>4.6. Haljastuse ja heakorra põhimõtted</w:t>
        </w:r>
        <w:r w:rsidR="00C527DC">
          <w:rPr>
            <w:noProof/>
            <w:webHidden/>
          </w:rPr>
          <w:tab/>
        </w:r>
        <w:r w:rsidR="00951E61">
          <w:rPr>
            <w:noProof/>
            <w:webHidden/>
          </w:rPr>
          <w:fldChar w:fldCharType="begin"/>
        </w:r>
        <w:r w:rsidR="00C527DC">
          <w:rPr>
            <w:noProof/>
            <w:webHidden/>
          </w:rPr>
          <w:instrText xml:space="preserve"> PAGEREF _Toc95375850 \h </w:instrText>
        </w:r>
        <w:r w:rsidR="00951E61">
          <w:rPr>
            <w:noProof/>
            <w:webHidden/>
          </w:rPr>
        </w:r>
        <w:r w:rsidR="00951E61">
          <w:rPr>
            <w:noProof/>
            <w:webHidden/>
          </w:rPr>
          <w:fldChar w:fldCharType="separate"/>
        </w:r>
        <w:r w:rsidR="001A1E8E">
          <w:rPr>
            <w:noProof/>
            <w:webHidden/>
          </w:rPr>
          <w:t>6</w:t>
        </w:r>
        <w:r w:rsidR="00951E61">
          <w:rPr>
            <w:noProof/>
            <w:webHidden/>
          </w:rPr>
          <w:fldChar w:fldCharType="end"/>
        </w:r>
      </w:hyperlink>
    </w:p>
    <w:p w:rsidR="00C527DC" w:rsidRDefault="002A0E2B">
      <w:pPr>
        <w:pStyle w:val="TOC2"/>
        <w:tabs>
          <w:tab w:val="right" w:leader="dot" w:pos="10174"/>
        </w:tabs>
        <w:rPr>
          <w:rFonts w:asciiTheme="minorHAnsi" w:eastAsiaTheme="minorEastAsia" w:hAnsiTheme="minorHAnsi"/>
          <w:noProof/>
          <w:lang w:val="et-EE" w:eastAsia="ko-KR"/>
        </w:rPr>
      </w:pPr>
      <w:hyperlink w:anchor="_Toc95375851" w:history="1">
        <w:r w:rsidR="00C527DC" w:rsidRPr="001D6E79">
          <w:rPr>
            <w:rStyle w:val="Hyperlink"/>
            <w:rFonts w:cs="Arial"/>
            <w:noProof/>
            <w:lang w:val="et-EE"/>
          </w:rPr>
          <w:t>4.7. Vertikaalplaneerimine</w:t>
        </w:r>
        <w:r w:rsidR="00C527DC">
          <w:rPr>
            <w:noProof/>
            <w:webHidden/>
          </w:rPr>
          <w:tab/>
        </w:r>
        <w:r w:rsidR="00951E61">
          <w:rPr>
            <w:noProof/>
            <w:webHidden/>
          </w:rPr>
          <w:fldChar w:fldCharType="begin"/>
        </w:r>
        <w:r w:rsidR="00C527DC">
          <w:rPr>
            <w:noProof/>
            <w:webHidden/>
          </w:rPr>
          <w:instrText xml:space="preserve"> PAGEREF _Toc95375851 \h </w:instrText>
        </w:r>
        <w:r w:rsidR="00951E61">
          <w:rPr>
            <w:noProof/>
            <w:webHidden/>
          </w:rPr>
        </w:r>
        <w:r w:rsidR="00951E61">
          <w:rPr>
            <w:noProof/>
            <w:webHidden/>
          </w:rPr>
          <w:fldChar w:fldCharType="separate"/>
        </w:r>
        <w:r w:rsidR="001A1E8E">
          <w:rPr>
            <w:noProof/>
            <w:webHidden/>
          </w:rPr>
          <w:t>6</w:t>
        </w:r>
        <w:r w:rsidR="00951E61">
          <w:rPr>
            <w:noProof/>
            <w:webHidden/>
          </w:rPr>
          <w:fldChar w:fldCharType="end"/>
        </w:r>
      </w:hyperlink>
    </w:p>
    <w:p w:rsidR="00C527DC" w:rsidRDefault="002A0E2B">
      <w:pPr>
        <w:pStyle w:val="TOC2"/>
        <w:tabs>
          <w:tab w:val="right" w:leader="dot" w:pos="10174"/>
        </w:tabs>
        <w:rPr>
          <w:rFonts w:asciiTheme="minorHAnsi" w:eastAsiaTheme="minorEastAsia" w:hAnsiTheme="minorHAnsi"/>
          <w:noProof/>
          <w:lang w:val="et-EE" w:eastAsia="ko-KR"/>
        </w:rPr>
      </w:pPr>
      <w:hyperlink w:anchor="_Toc95375852" w:history="1">
        <w:r w:rsidR="00C527DC" w:rsidRPr="001D6E79">
          <w:rPr>
            <w:rStyle w:val="Hyperlink"/>
            <w:rFonts w:cs="Arial"/>
            <w:noProof/>
            <w:lang w:val="et-EE"/>
          </w:rPr>
          <w:t>4.8. Tuleohutusnõuded</w:t>
        </w:r>
        <w:r w:rsidR="00C527DC">
          <w:rPr>
            <w:noProof/>
            <w:webHidden/>
          </w:rPr>
          <w:tab/>
        </w:r>
        <w:r w:rsidR="00951E61">
          <w:rPr>
            <w:noProof/>
            <w:webHidden/>
          </w:rPr>
          <w:fldChar w:fldCharType="begin"/>
        </w:r>
        <w:r w:rsidR="00C527DC">
          <w:rPr>
            <w:noProof/>
            <w:webHidden/>
          </w:rPr>
          <w:instrText xml:space="preserve"> PAGEREF _Toc95375852 \h </w:instrText>
        </w:r>
        <w:r w:rsidR="00951E61">
          <w:rPr>
            <w:noProof/>
            <w:webHidden/>
          </w:rPr>
        </w:r>
        <w:r w:rsidR="00951E61">
          <w:rPr>
            <w:noProof/>
            <w:webHidden/>
          </w:rPr>
          <w:fldChar w:fldCharType="separate"/>
        </w:r>
        <w:r w:rsidR="001A1E8E">
          <w:rPr>
            <w:noProof/>
            <w:webHidden/>
          </w:rPr>
          <w:t>6</w:t>
        </w:r>
        <w:r w:rsidR="00951E61">
          <w:rPr>
            <w:noProof/>
            <w:webHidden/>
          </w:rPr>
          <w:fldChar w:fldCharType="end"/>
        </w:r>
      </w:hyperlink>
    </w:p>
    <w:p w:rsidR="00C527DC" w:rsidRDefault="002A0E2B">
      <w:pPr>
        <w:pStyle w:val="TOC2"/>
        <w:tabs>
          <w:tab w:val="right" w:leader="dot" w:pos="10174"/>
        </w:tabs>
        <w:rPr>
          <w:rFonts w:asciiTheme="minorHAnsi" w:eastAsiaTheme="minorEastAsia" w:hAnsiTheme="minorHAnsi"/>
          <w:noProof/>
          <w:lang w:val="et-EE" w:eastAsia="ko-KR"/>
        </w:rPr>
      </w:pPr>
      <w:hyperlink w:anchor="_Toc95375853" w:history="1">
        <w:r w:rsidR="00C527DC" w:rsidRPr="001D6E79">
          <w:rPr>
            <w:rStyle w:val="Hyperlink"/>
            <w:rFonts w:cs="Arial"/>
            <w:noProof/>
            <w:lang w:val="et-EE"/>
          </w:rPr>
          <w:t>4.9. Tehnovõrkude lahendus</w:t>
        </w:r>
        <w:r w:rsidR="00C527DC">
          <w:rPr>
            <w:noProof/>
            <w:webHidden/>
          </w:rPr>
          <w:tab/>
        </w:r>
        <w:r w:rsidR="00951E61">
          <w:rPr>
            <w:noProof/>
            <w:webHidden/>
          </w:rPr>
          <w:fldChar w:fldCharType="begin"/>
        </w:r>
        <w:r w:rsidR="00C527DC">
          <w:rPr>
            <w:noProof/>
            <w:webHidden/>
          </w:rPr>
          <w:instrText xml:space="preserve"> PAGEREF _Toc95375853 \h </w:instrText>
        </w:r>
        <w:r w:rsidR="00951E61">
          <w:rPr>
            <w:noProof/>
            <w:webHidden/>
          </w:rPr>
        </w:r>
        <w:r w:rsidR="00951E61">
          <w:rPr>
            <w:noProof/>
            <w:webHidden/>
          </w:rPr>
          <w:fldChar w:fldCharType="separate"/>
        </w:r>
        <w:r w:rsidR="001A1E8E">
          <w:rPr>
            <w:noProof/>
            <w:webHidden/>
          </w:rPr>
          <w:t>7</w:t>
        </w:r>
        <w:r w:rsidR="00951E61">
          <w:rPr>
            <w:noProof/>
            <w:webHidden/>
          </w:rPr>
          <w:fldChar w:fldCharType="end"/>
        </w:r>
      </w:hyperlink>
    </w:p>
    <w:p w:rsidR="00C527DC" w:rsidRDefault="002A0E2B">
      <w:pPr>
        <w:pStyle w:val="TOC1"/>
        <w:tabs>
          <w:tab w:val="right" w:leader="dot" w:pos="10174"/>
        </w:tabs>
        <w:rPr>
          <w:rFonts w:asciiTheme="minorHAnsi" w:eastAsiaTheme="minorEastAsia" w:hAnsiTheme="minorHAnsi"/>
          <w:noProof/>
          <w:lang w:val="et-EE" w:eastAsia="ko-KR"/>
        </w:rPr>
      </w:pPr>
      <w:hyperlink w:anchor="_Toc95375854" w:history="1">
        <w:r w:rsidR="00C527DC" w:rsidRPr="001D6E79">
          <w:rPr>
            <w:rStyle w:val="Hyperlink"/>
            <w:rFonts w:cs="Arial"/>
            <w:caps/>
            <w:noProof/>
            <w:lang w:val="et-EE"/>
          </w:rPr>
          <w:t>5. Keskkonnatingimused ja võimalikU keskkonnamõju hindamine</w:t>
        </w:r>
        <w:r w:rsidR="00C527DC">
          <w:rPr>
            <w:noProof/>
            <w:webHidden/>
          </w:rPr>
          <w:tab/>
        </w:r>
        <w:r w:rsidR="00951E61">
          <w:rPr>
            <w:noProof/>
            <w:webHidden/>
          </w:rPr>
          <w:fldChar w:fldCharType="begin"/>
        </w:r>
        <w:r w:rsidR="00C527DC">
          <w:rPr>
            <w:noProof/>
            <w:webHidden/>
          </w:rPr>
          <w:instrText xml:space="preserve"> PAGEREF _Toc95375854 \h </w:instrText>
        </w:r>
        <w:r w:rsidR="00951E61">
          <w:rPr>
            <w:noProof/>
            <w:webHidden/>
          </w:rPr>
        </w:r>
        <w:r w:rsidR="00951E61">
          <w:rPr>
            <w:noProof/>
            <w:webHidden/>
          </w:rPr>
          <w:fldChar w:fldCharType="separate"/>
        </w:r>
        <w:r w:rsidR="001A1E8E">
          <w:rPr>
            <w:noProof/>
            <w:webHidden/>
          </w:rPr>
          <w:t>7</w:t>
        </w:r>
        <w:r w:rsidR="00951E61">
          <w:rPr>
            <w:noProof/>
            <w:webHidden/>
          </w:rPr>
          <w:fldChar w:fldCharType="end"/>
        </w:r>
      </w:hyperlink>
    </w:p>
    <w:p w:rsidR="00C527DC" w:rsidRDefault="002A0E2B">
      <w:pPr>
        <w:pStyle w:val="TOC1"/>
        <w:tabs>
          <w:tab w:val="right" w:leader="dot" w:pos="10174"/>
        </w:tabs>
        <w:rPr>
          <w:rFonts w:asciiTheme="minorHAnsi" w:eastAsiaTheme="minorEastAsia" w:hAnsiTheme="minorHAnsi"/>
          <w:noProof/>
          <w:lang w:val="et-EE" w:eastAsia="ko-KR"/>
        </w:rPr>
      </w:pPr>
      <w:hyperlink w:anchor="_Toc95375855" w:history="1">
        <w:r w:rsidR="00C527DC" w:rsidRPr="001D6E79">
          <w:rPr>
            <w:rStyle w:val="Hyperlink"/>
            <w:rFonts w:cs="Arial"/>
            <w:caps/>
            <w:noProof/>
            <w:lang w:val="et-EE"/>
          </w:rPr>
          <w:t>6. Kuritegevuse riske vähendavad nõuded ja tingimused</w:t>
        </w:r>
        <w:r w:rsidR="00C527DC">
          <w:rPr>
            <w:noProof/>
            <w:webHidden/>
          </w:rPr>
          <w:tab/>
        </w:r>
        <w:r w:rsidR="00951E61">
          <w:rPr>
            <w:noProof/>
            <w:webHidden/>
          </w:rPr>
          <w:fldChar w:fldCharType="begin"/>
        </w:r>
        <w:r w:rsidR="00C527DC">
          <w:rPr>
            <w:noProof/>
            <w:webHidden/>
          </w:rPr>
          <w:instrText xml:space="preserve"> PAGEREF _Toc95375855 \h </w:instrText>
        </w:r>
        <w:r w:rsidR="00951E61">
          <w:rPr>
            <w:noProof/>
            <w:webHidden/>
          </w:rPr>
        </w:r>
        <w:r w:rsidR="00951E61">
          <w:rPr>
            <w:noProof/>
            <w:webHidden/>
          </w:rPr>
          <w:fldChar w:fldCharType="separate"/>
        </w:r>
        <w:r w:rsidR="001A1E8E">
          <w:rPr>
            <w:noProof/>
            <w:webHidden/>
          </w:rPr>
          <w:t>7</w:t>
        </w:r>
        <w:r w:rsidR="00951E61">
          <w:rPr>
            <w:noProof/>
            <w:webHidden/>
          </w:rPr>
          <w:fldChar w:fldCharType="end"/>
        </w:r>
      </w:hyperlink>
    </w:p>
    <w:p w:rsidR="00C527DC" w:rsidRDefault="002A0E2B">
      <w:pPr>
        <w:pStyle w:val="TOC1"/>
        <w:tabs>
          <w:tab w:val="right" w:leader="dot" w:pos="10174"/>
        </w:tabs>
        <w:rPr>
          <w:rFonts w:asciiTheme="minorHAnsi" w:eastAsiaTheme="minorEastAsia" w:hAnsiTheme="minorHAnsi"/>
          <w:noProof/>
          <w:lang w:val="et-EE" w:eastAsia="ko-KR"/>
        </w:rPr>
      </w:pPr>
      <w:hyperlink w:anchor="_Toc95375856" w:history="1">
        <w:r w:rsidR="00C527DC" w:rsidRPr="001D6E79">
          <w:rPr>
            <w:rStyle w:val="Hyperlink"/>
            <w:rFonts w:cs="Arial"/>
            <w:caps/>
            <w:noProof/>
            <w:lang w:val="et-EE"/>
          </w:rPr>
          <w:t>7. VASTAVUS RIDALA VALLA ÜLDPLANEERINGULE</w:t>
        </w:r>
        <w:r w:rsidR="00C527DC">
          <w:rPr>
            <w:noProof/>
            <w:webHidden/>
          </w:rPr>
          <w:tab/>
        </w:r>
        <w:r w:rsidR="00951E61">
          <w:rPr>
            <w:noProof/>
            <w:webHidden/>
          </w:rPr>
          <w:fldChar w:fldCharType="begin"/>
        </w:r>
        <w:r w:rsidR="00C527DC">
          <w:rPr>
            <w:noProof/>
            <w:webHidden/>
          </w:rPr>
          <w:instrText xml:space="preserve"> PAGEREF _Toc95375856 \h </w:instrText>
        </w:r>
        <w:r w:rsidR="00951E61">
          <w:rPr>
            <w:noProof/>
            <w:webHidden/>
          </w:rPr>
        </w:r>
        <w:r w:rsidR="00951E61">
          <w:rPr>
            <w:noProof/>
            <w:webHidden/>
          </w:rPr>
          <w:fldChar w:fldCharType="separate"/>
        </w:r>
        <w:r w:rsidR="001A1E8E">
          <w:rPr>
            <w:noProof/>
            <w:webHidden/>
          </w:rPr>
          <w:t>7</w:t>
        </w:r>
        <w:r w:rsidR="00951E61">
          <w:rPr>
            <w:noProof/>
            <w:webHidden/>
          </w:rPr>
          <w:fldChar w:fldCharType="end"/>
        </w:r>
      </w:hyperlink>
    </w:p>
    <w:p w:rsidR="00C527DC" w:rsidRDefault="002A0E2B">
      <w:pPr>
        <w:pStyle w:val="TOC1"/>
        <w:tabs>
          <w:tab w:val="right" w:leader="dot" w:pos="10174"/>
        </w:tabs>
        <w:rPr>
          <w:rFonts w:asciiTheme="minorHAnsi" w:eastAsiaTheme="minorEastAsia" w:hAnsiTheme="minorHAnsi"/>
          <w:noProof/>
          <w:lang w:val="et-EE" w:eastAsia="ko-KR"/>
        </w:rPr>
      </w:pPr>
      <w:hyperlink w:anchor="_Toc95375857" w:history="1">
        <w:r w:rsidR="00C527DC" w:rsidRPr="001D6E79">
          <w:rPr>
            <w:rStyle w:val="Hyperlink"/>
            <w:rFonts w:cs="Arial"/>
            <w:caps/>
            <w:noProof/>
            <w:lang w:val="et-EE"/>
          </w:rPr>
          <w:t>8. PLANEERINGUALA NÄITAJAD</w:t>
        </w:r>
        <w:r w:rsidR="00C527DC">
          <w:rPr>
            <w:noProof/>
            <w:webHidden/>
          </w:rPr>
          <w:tab/>
        </w:r>
        <w:r w:rsidR="00951E61">
          <w:rPr>
            <w:noProof/>
            <w:webHidden/>
          </w:rPr>
          <w:fldChar w:fldCharType="begin"/>
        </w:r>
        <w:r w:rsidR="00C527DC">
          <w:rPr>
            <w:noProof/>
            <w:webHidden/>
          </w:rPr>
          <w:instrText xml:space="preserve"> PAGEREF _Toc95375857 \h </w:instrText>
        </w:r>
        <w:r w:rsidR="00951E61">
          <w:rPr>
            <w:noProof/>
            <w:webHidden/>
          </w:rPr>
        </w:r>
        <w:r w:rsidR="00951E61">
          <w:rPr>
            <w:noProof/>
            <w:webHidden/>
          </w:rPr>
          <w:fldChar w:fldCharType="separate"/>
        </w:r>
        <w:r w:rsidR="001A1E8E">
          <w:rPr>
            <w:noProof/>
            <w:webHidden/>
          </w:rPr>
          <w:t>8</w:t>
        </w:r>
        <w:r w:rsidR="00951E61">
          <w:rPr>
            <w:noProof/>
            <w:webHidden/>
          </w:rPr>
          <w:fldChar w:fldCharType="end"/>
        </w:r>
      </w:hyperlink>
    </w:p>
    <w:p w:rsidR="00C527DC" w:rsidRPr="00C527DC" w:rsidRDefault="00951E61" w:rsidP="00E579FD">
      <w:pPr>
        <w:pStyle w:val="ListParagraph"/>
        <w:tabs>
          <w:tab w:val="left" w:pos="284"/>
        </w:tabs>
        <w:ind w:left="0"/>
        <w:rPr>
          <w:rFonts w:cs="Arial"/>
          <w:lang w:val="et-EE"/>
        </w:rPr>
      </w:pPr>
      <w:r w:rsidRPr="00A13D6B">
        <w:rPr>
          <w:rFonts w:cs="Arial"/>
          <w:lang w:val="et-EE"/>
        </w:rPr>
        <w:fldChar w:fldCharType="end"/>
      </w:r>
    </w:p>
    <w:p w:rsidR="00123CB8" w:rsidRDefault="00123CB8" w:rsidP="00123CB8">
      <w:pPr>
        <w:pStyle w:val="ListParagraph"/>
        <w:numPr>
          <w:ilvl w:val="0"/>
          <w:numId w:val="1"/>
        </w:numPr>
        <w:tabs>
          <w:tab w:val="left" w:pos="284"/>
        </w:tabs>
        <w:rPr>
          <w:rFonts w:cs="Arial"/>
          <w:b/>
          <w:caps/>
          <w:lang w:val="et-EE"/>
        </w:rPr>
      </w:pPr>
      <w:r>
        <w:rPr>
          <w:rFonts w:cs="Arial"/>
          <w:b/>
          <w:caps/>
          <w:lang w:val="et-EE"/>
        </w:rPr>
        <w:t>LISAD</w:t>
      </w:r>
    </w:p>
    <w:p w:rsidR="00123CB8" w:rsidRPr="001F3ADB" w:rsidRDefault="00123CB8" w:rsidP="00123CB8">
      <w:pPr>
        <w:tabs>
          <w:tab w:val="left" w:pos="284"/>
        </w:tabs>
        <w:rPr>
          <w:rFonts w:cs="Arial"/>
          <w:lang w:val="et-EE"/>
        </w:rPr>
      </w:pPr>
    </w:p>
    <w:p w:rsidR="00123CB8" w:rsidRDefault="00123CB8" w:rsidP="00123CB8">
      <w:pPr>
        <w:tabs>
          <w:tab w:val="left" w:pos="284"/>
        </w:tabs>
        <w:rPr>
          <w:rFonts w:cs="Arial"/>
          <w:lang w:val="et-EE"/>
        </w:rPr>
      </w:pPr>
      <w:r w:rsidRPr="001F3ADB">
        <w:rPr>
          <w:rFonts w:cs="Arial"/>
          <w:lang w:val="et-EE"/>
        </w:rPr>
        <w:t>Teostatud uuringud:</w:t>
      </w:r>
    </w:p>
    <w:p w:rsidR="00123CB8" w:rsidRDefault="00123CB8" w:rsidP="00134FFA">
      <w:pPr>
        <w:pStyle w:val="ListParagraph"/>
        <w:numPr>
          <w:ilvl w:val="0"/>
          <w:numId w:val="11"/>
        </w:numPr>
        <w:ind w:left="284" w:hanging="218"/>
        <w:rPr>
          <w:rFonts w:cs="Arial"/>
          <w:lang w:val="et-EE"/>
        </w:rPr>
      </w:pPr>
      <w:r w:rsidRPr="001F3ADB">
        <w:rPr>
          <w:rFonts w:cs="Arial"/>
          <w:lang w:val="et-EE"/>
        </w:rPr>
        <w:t xml:space="preserve">geodeetiline alusplaan M=1:500 on mõõdistatud OÜ </w:t>
      </w:r>
      <w:r>
        <w:rPr>
          <w:rFonts w:cs="Arial"/>
          <w:lang w:val="et-EE"/>
        </w:rPr>
        <w:t>AderGeo</w:t>
      </w:r>
      <w:r w:rsidRPr="001F3ADB">
        <w:rPr>
          <w:rFonts w:cs="Arial"/>
          <w:lang w:val="et-EE"/>
        </w:rPr>
        <w:t xml:space="preserve"> poolt </w:t>
      </w:r>
      <w:r>
        <w:rPr>
          <w:rFonts w:cs="Arial"/>
          <w:lang w:val="et-EE"/>
        </w:rPr>
        <w:t>16</w:t>
      </w:r>
      <w:r w:rsidRPr="001F3ADB">
        <w:rPr>
          <w:rFonts w:cs="Arial"/>
          <w:lang w:val="et-EE"/>
        </w:rPr>
        <w:t>.</w:t>
      </w:r>
      <w:r>
        <w:rPr>
          <w:rFonts w:cs="Arial"/>
          <w:lang w:val="et-EE"/>
        </w:rPr>
        <w:t>06</w:t>
      </w:r>
      <w:r w:rsidRPr="001F3ADB">
        <w:rPr>
          <w:rFonts w:cs="Arial"/>
          <w:lang w:val="et-EE"/>
        </w:rPr>
        <w:t>.202</w:t>
      </w:r>
      <w:r>
        <w:rPr>
          <w:rFonts w:cs="Arial"/>
          <w:lang w:val="et-EE"/>
        </w:rPr>
        <w:t>1</w:t>
      </w:r>
      <w:r w:rsidRPr="001F3ADB">
        <w:rPr>
          <w:rFonts w:cs="Arial"/>
          <w:lang w:val="et-EE"/>
        </w:rPr>
        <w:t xml:space="preserve">, töö nr </w:t>
      </w:r>
      <w:r>
        <w:rPr>
          <w:rFonts w:cs="Arial"/>
          <w:lang w:val="et-EE"/>
        </w:rPr>
        <w:t>M130621</w:t>
      </w:r>
      <w:r w:rsidRPr="001F3ADB">
        <w:rPr>
          <w:rFonts w:cs="Arial"/>
          <w:lang w:val="et-EE"/>
        </w:rPr>
        <w:t>.</w:t>
      </w:r>
    </w:p>
    <w:p w:rsidR="00123CB8" w:rsidRDefault="00123CB8" w:rsidP="00123CB8">
      <w:pPr>
        <w:rPr>
          <w:rFonts w:cs="Arial"/>
          <w:lang w:val="et-EE"/>
        </w:rPr>
      </w:pPr>
    </w:p>
    <w:p w:rsidR="00123CB8" w:rsidRPr="00123CB8" w:rsidRDefault="00123CB8" w:rsidP="00123CB8">
      <w:pPr>
        <w:rPr>
          <w:rFonts w:cs="Arial"/>
          <w:lang w:val="et-EE"/>
        </w:rPr>
      </w:pPr>
    </w:p>
    <w:p w:rsidR="00E579FD" w:rsidRPr="00A13D6B" w:rsidRDefault="00E579FD" w:rsidP="00E579FD">
      <w:pPr>
        <w:pStyle w:val="ListParagraph"/>
        <w:numPr>
          <w:ilvl w:val="0"/>
          <w:numId w:val="1"/>
        </w:numPr>
        <w:tabs>
          <w:tab w:val="left" w:pos="284"/>
        </w:tabs>
        <w:rPr>
          <w:rFonts w:cs="Arial"/>
          <w:b/>
          <w:caps/>
          <w:lang w:val="et-EE"/>
        </w:rPr>
      </w:pPr>
      <w:r w:rsidRPr="00A13D6B">
        <w:rPr>
          <w:rFonts w:cs="Arial"/>
          <w:b/>
          <w:caps/>
          <w:lang w:val="et-EE"/>
        </w:rPr>
        <w:t>JOONiSED</w:t>
      </w:r>
    </w:p>
    <w:p w:rsidR="00E50C10" w:rsidRPr="00A13D6B" w:rsidRDefault="00E50C10" w:rsidP="00E50C10">
      <w:pPr>
        <w:tabs>
          <w:tab w:val="left" w:pos="284"/>
        </w:tabs>
        <w:rPr>
          <w:rFonts w:cs="Arial"/>
          <w:lang w:val="et-EE"/>
        </w:rPr>
      </w:pPr>
    </w:p>
    <w:p w:rsidR="00E50C10" w:rsidRPr="00A13D6B" w:rsidRDefault="00E50C10" w:rsidP="00641657">
      <w:pPr>
        <w:tabs>
          <w:tab w:val="left" w:pos="1276"/>
          <w:tab w:val="left" w:pos="4395"/>
        </w:tabs>
        <w:ind w:left="284"/>
        <w:rPr>
          <w:rFonts w:cs="Arial"/>
          <w:lang w:val="et-EE"/>
        </w:rPr>
      </w:pPr>
      <w:r w:rsidRPr="00A13D6B">
        <w:rPr>
          <w:rFonts w:cs="Arial"/>
          <w:lang w:val="et-EE"/>
        </w:rPr>
        <w:t>AS-01</w:t>
      </w:r>
      <w:r w:rsidRPr="00A13D6B">
        <w:rPr>
          <w:rFonts w:cs="Arial"/>
          <w:lang w:val="et-EE"/>
        </w:rPr>
        <w:tab/>
      </w:r>
      <w:r w:rsidR="009A162C" w:rsidRPr="00A13D6B">
        <w:rPr>
          <w:rFonts w:cs="Arial"/>
          <w:lang w:val="et-EE"/>
        </w:rPr>
        <w:t>Asukoha</w:t>
      </w:r>
      <w:r w:rsidR="004D3A3C" w:rsidRPr="00A13D6B">
        <w:rPr>
          <w:rFonts w:cs="Arial"/>
          <w:lang w:val="et-EE"/>
        </w:rPr>
        <w:t>skeem</w:t>
      </w:r>
      <w:r w:rsidR="004D3A3C" w:rsidRPr="00A13D6B">
        <w:rPr>
          <w:rFonts w:cs="Arial"/>
          <w:lang w:val="et-EE"/>
        </w:rPr>
        <w:tab/>
        <w:t>M 1:</w:t>
      </w:r>
      <w:r w:rsidR="00545714" w:rsidRPr="00A13D6B">
        <w:rPr>
          <w:rFonts w:cs="Arial"/>
          <w:lang w:val="et-EE"/>
        </w:rPr>
        <w:t>~</w:t>
      </w:r>
    </w:p>
    <w:p w:rsidR="009A162C" w:rsidRPr="00A13D6B" w:rsidRDefault="009A162C" w:rsidP="00641657">
      <w:pPr>
        <w:tabs>
          <w:tab w:val="left" w:pos="1276"/>
          <w:tab w:val="left" w:pos="4395"/>
        </w:tabs>
        <w:ind w:left="284"/>
        <w:rPr>
          <w:rFonts w:cs="Arial"/>
          <w:lang w:val="et-EE"/>
        </w:rPr>
      </w:pPr>
      <w:r w:rsidRPr="00A13D6B">
        <w:rPr>
          <w:rFonts w:cs="Arial"/>
          <w:lang w:val="et-EE"/>
        </w:rPr>
        <w:t>AS-02</w:t>
      </w:r>
      <w:r w:rsidRPr="00A13D6B">
        <w:rPr>
          <w:rFonts w:cs="Arial"/>
          <w:lang w:val="et-EE"/>
        </w:rPr>
        <w:tab/>
        <w:t>Tugiplaan</w:t>
      </w:r>
      <w:r w:rsidRPr="00A13D6B">
        <w:rPr>
          <w:rFonts w:cs="Arial"/>
          <w:lang w:val="et-EE"/>
        </w:rPr>
        <w:tab/>
        <w:t>M 1:1000</w:t>
      </w:r>
    </w:p>
    <w:p w:rsidR="00E579FD" w:rsidRPr="00A13D6B" w:rsidRDefault="00E50C10" w:rsidP="00641657">
      <w:pPr>
        <w:pStyle w:val="ListParagraph"/>
        <w:tabs>
          <w:tab w:val="left" w:pos="1276"/>
          <w:tab w:val="left" w:pos="4395"/>
        </w:tabs>
        <w:ind w:left="284"/>
        <w:rPr>
          <w:rFonts w:cs="Arial"/>
          <w:lang w:val="et-EE"/>
        </w:rPr>
      </w:pPr>
      <w:r w:rsidRPr="00A13D6B">
        <w:rPr>
          <w:rFonts w:cs="Arial"/>
          <w:lang w:val="et-EE"/>
        </w:rPr>
        <w:t>AS-0</w:t>
      </w:r>
      <w:r w:rsidR="000B309A" w:rsidRPr="00A13D6B">
        <w:rPr>
          <w:rFonts w:cs="Arial"/>
          <w:lang w:val="et-EE"/>
        </w:rPr>
        <w:t>3</w:t>
      </w:r>
      <w:r w:rsidRPr="00A13D6B">
        <w:rPr>
          <w:rFonts w:cs="Arial"/>
          <w:lang w:val="et-EE"/>
        </w:rPr>
        <w:tab/>
        <w:t>Põhijoonis</w:t>
      </w:r>
      <w:r w:rsidRPr="00A13D6B">
        <w:rPr>
          <w:rFonts w:cs="Arial"/>
          <w:lang w:val="et-EE"/>
        </w:rPr>
        <w:tab/>
        <w:t>M 1:</w:t>
      </w:r>
      <w:r w:rsidR="009A162C" w:rsidRPr="00A13D6B">
        <w:rPr>
          <w:rFonts w:cs="Arial"/>
          <w:lang w:val="et-EE"/>
        </w:rPr>
        <w:t>10</w:t>
      </w:r>
      <w:r w:rsidRPr="00A13D6B">
        <w:rPr>
          <w:rFonts w:cs="Arial"/>
          <w:lang w:val="et-EE"/>
        </w:rPr>
        <w:t>00</w:t>
      </w:r>
    </w:p>
    <w:p w:rsidR="00E50C10" w:rsidRPr="00A13D6B" w:rsidRDefault="00E50C10" w:rsidP="00E579FD">
      <w:pPr>
        <w:pStyle w:val="ListParagraph"/>
        <w:tabs>
          <w:tab w:val="left" w:pos="284"/>
        </w:tabs>
        <w:ind w:left="0"/>
        <w:rPr>
          <w:rFonts w:cs="Arial"/>
          <w:b/>
          <w:lang w:val="et-EE"/>
        </w:rPr>
      </w:pPr>
    </w:p>
    <w:p w:rsidR="00490B04" w:rsidRDefault="00490B04">
      <w:pPr>
        <w:rPr>
          <w:rFonts w:cs="Arial"/>
          <w:lang w:val="et-EE"/>
        </w:rPr>
      </w:pPr>
    </w:p>
    <w:p w:rsidR="00490B04" w:rsidRDefault="00490B04">
      <w:pPr>
        <w:rPr>
          <w:rFonts w:cs="Arial"/>
          <w:lang w:val="et-EE"/>
        </w:rPr>
      </w:pPr>
    </w:p>
    <w:p w:rsidR="00490B04" w:rsidRDefault="00490B04">
      <w:pPr>
        <w:rPr>
          <w:rFonts w:cs="Arial"/>
          <w:lang w:val="et-EE"/>
        </w:rPr>
      </w:pPr>
    </w:p>
    <w:p w:rsidR="00490B04" w:rsidRDefault="00490B04">
      <w:pPr>
        <w:rPr>
          <w:rFonts w:cs="Arial"/>
          <w:lang w:val="et-EE"/>
        </w:rPr>
      </w:pPr>
    </w:p>
    <w:p w:rsidR="00490B04" w:rsidRDefault="00490B04">
      <w:pPr>
        <w:rPr>
          <w:rFonts w:cs="Arial"/>
          <w:lang w:val="et-EE"/>
        </w:rPr>
      </w:pPr>
    </w:p>
    <w:p w:rsidR="00DE117A" w:rsidRPr="00A13D6B" w:rsidRDefault="00DE117A">
      <w:pPr>
        <w:rPr>
          <w:rFonts w:cs="Arial"/>
          <w:lang w:val="et-EE"/>
        </w:rPr>
      </w:pPr>
      <w:r w:rsidRPr="00A13D6B">
        <w:rPr>
          <w:rFonts w:cs="Arial"/>
          <w:lang w:val="et-EE"/>
        </w:rPr>
        <w:br w:type="page"/>
      </w:r>
    </w:p>
    <w:p w:rsidR="003F1B68" w:rsidRPr="00C527DC" w:rsidRDefault="003F1B68" w:rsidP="00134FFA">
      <w:pPr>
        <w:pStyle w:val="ListParagraph"/>
        <w:numPr>
          <w:ilvl w:val="0"/>
          <w:numId w:val="3"/>
        </w:numPr>
        <w:tabs>
          <w:tab w:val="left" w:pos="284"/>
        </w:tabs>
        <w:jc w:val="both"/>
        <w:rPr>
          <w:rFonts w:cs="Arial"/>
          <w:b/>
          <w:caps/>
          <w:lang w:val="et-EE"/>
        </w:rPr>
      </w:pPr>
      <w:r w:rsidRPr="00C527DC">
        <w:rPr>
          <w:rFonts w:cs="Arial"/>
          <w:b/>
          <w:caps/>
          <w:lang w:val="et-EE"/>
        </w:rPr>
        <w:lastRenderedPageBreak/>
        <w:t>seletuskiri</w:t>
      </w:r>
    </w:p>
    <w:p w:rsidR="00ED4D8E" w:rsidRPr="00C527DC" w:rsidRDefault="00ED4D8E" w:rsidP="00545714">
      <w:pPr>
        <w:tabs>
          <w:tab w:val="left" w:pos="284"/>
        </w:tabs>
        <w:jc w:val="both"/>
        <w:rPr>
          <w:rFonts w:cs="Arial"/>
          <w:b/>
          <w:caps/>
          <w:lang w:val="et-EE"/>
        </w:rPr>
      </w:pPr>
    </w:p>
    <w:p w:rsidR="00E81250" w:rsidRPr="00C527DC" w:rsidRDefault="00E81250" w:rsidP="00134FFA">
      <w:pPr>
        <w:pStyle w:val="Heading1"/>
        <w:numPr>
          <w:ilvl w:val="0"/>
          <w:numId w:val="6"/>
        </w:numPr>
        <w:tabs>
          <w:tab w:val="left" w:pos="284"/>
        </w:tabs>
        <w:spacing w:before="0"/>
        <w:jc w:val="both"/>
        <w:rPr>
          <w:rFonts w:ascii="Arial" w:hAnsi="Arial" w:cs="Arial"/>
          <w:caps/>
          <w:color w:val="auto"/>
          <w:sz w:val="22"/>
          <w:szCs w:val="22"/>
          <w:lang w:val="et-EE"/>
        </w:rPr>
      </w:pPr>
      <w:bookmarkStart w:id="0" w:name="_Toc497647793"/>
      <w:bookmarkStart w:id="1" w:name="_Toc95375831"/>
      <w:bookmarkStart w:id="2" w:name="_Toc497432699"/>
      <w:r w:rsidRPr="00C527DC">
        <w:rPr>
          <w:rFonts w:ascii="Arial" w:hAnsi="Arial" w:cs="Arial"/>
          <w:caps/>
          <w:color w:val="auto"/>
          <w:sz w:val="22"/>
          <w:szCs w:val="22"/>
          <w:lang w:val="et-EE"/>
        </w:rPr>
        <w:t>Planeeringu koostamise alused</w:t>
      </w:r>
      <w:bookmarkEnd w:id="0"/>
      <w:bookmarkEnd w:id="1"/>
    </w:p>
    <w:p w:rsidR="00545714" w:rsidRPr="00C527DC" w:rsidRDefault="00545714" w:rsidP="00545714">
      <w:pPr>
        <w:jc w:val="both"/>
        <w:rPr>
          <w:rFonts w:cs="Arial"/>
          <w:bCs/>
          <w:lang w:val="et-EE"/>
        </w:rPr>
      </w:pPr>
    </w:p>
    <w:p w:rsidR="00E36630" w:rsidRPr="00C527DC" w:rsidRDefault="00E36630" w:rsidP="00545714">
      <w:pPr>
        <w:jc w:val="both"/>
        <w:rPr>
          <w:rFonts w:cs="Arial"/>
          <w:b/>
          <w:bCs/>
          <w:lang w:val="et-EE"/>
        </w:rPr>
      </w:pPr>
      <w:r w:rsidRPr="00C527DC">
        <w:rPr>
          <w:rFonts w:cs="Arial"/>
          <w:b/>
          <w:bCs/>
          <w:lang w:val="et-EE"/>
        </w:rPr>
        <w:t>Koostamise alused</w:t>
      </w:r>
    </w:p>
    <w:p w:rsidR="00E36630" w:rsidRPr="00C527DC" w:rsidRDefault="00632645" w:rsidP="00134FFA">
      <w:pPr>
        <w:pStyle w:val="BodyText"/>
        <w:numPr>
          <w:ilvl w:val="0"/>
          <w:numId w:val="9"/>
        </w:numPr>
        <w:suppressAutoHyphens/>
        <w:ind w:left="284" w:hanging="218"/>
        <w:rPr>
          <w:rFonts w:ascii="Arial" w:hAnsi="Arial" w:cs="Arial"/>
          <w:sz w:val="22"/>
          <w:szCs w:val="22"/>
        </w:rPr>
      </w:pPr>
      <w:r w:rsidRPr="00C527DC">
        <w:rPr>
          <w:rFonts w:ascii="Arial" w:hAnsi="Arial" w:cs="Arial"/>
          <w:sz w:val="22"/>
          <w:szCs w:val="22"/>
        </w:rPr>
        <w:t>P</w:t>
      </w:r>
      <w:r w:rsidR="00E36630" w:rsidRPr="00C527DC">
        <w:rPr>
          <w:rFonts w:ascii="Arial" w:hAnsi="Arial" w:cs="Arial"/>
          <w:sz w:val="22"/>
          <w:szCs w:val="22"/>
        </w:rPr>
        <w:t>laneerimisseadus</w:t>
      </w:r>
      <w:r w:rsidRPr="00C527DC">
        <w:rPr>
          <w:rFonts w:ascii="Arial" w:hAnsi="Arial" w:cs="Arial"/>
          <w:sz w:val="22"/>
          <w:szCs w:val="22"/>
        </w:rPr>
        <w:t>;</w:t>
      </w:r>
    </w:p>
    <w:p w:rsidR="002F4FBB" w:rsidRPr="00C527DC" w:rsidRDefault="002F4FBB" w:rsidP="00134FFA">
      <w:pPr>
        <w:pStyle w:val="BodyText"/>
        <w:numPr>
          <w:ilvl w:val="0"/>
          <w:numId w:val="9"/>
        </w:numPr>
        <w:suppressAutoHyphens/>
        <w:ind w:left="284" w:hanging="218"/>
        <w:rPr>
          <w:rFonts w:ascii="Arial" w:hAnsi="Arial" w:cs="Arial"/>
          <w:sz w:val="22"/>
          <w:szCs w:val="22"/>
        </w:rPr>
      </w:pPr>
      <w:r w:rsidRPr="00C527DC">
        <w:rPr>
          <w:rFonts w:ascii="Arial" w:hAnsi="Arial" w:cs="Arial"/>
          <w:sz w:val="22"/>
          <w:szCs w:val="22"/>
        </w:rPr>
        <w:t>taotlus detailplaneeringu koostamise algatamiseks 0</w:t>
      </w:r>
      <w:r w:rsidR="00C527DC" w:rsidRPr="00C527DC">
        <w:rPr>
          <w:rFonts w:ascii="Arial" w:hAnsi="Arial" w:cs="Arial"/>
          <w:sz w:val="22"/>
          <w:szCs w:val="22"/>
        </w:rPr>
        <w:t>8</w:t>
      </w:r>
      <w:r w:rsidRPr="00C527DC">
        <w:rPr>
          <w:rFonts w:ascii="Arial" w:hAnsi="Arial" w:cs="Arial"/>
          <w:sz w:val="22"/>
          <w:szCs w:val="22"/>
        </w:rPr>
        <w:t>.07.2021. a.</w:t>
      </w:r>
    </w:p>
    <w:p w:rsidR="004654B2" w:rsidRPr="00C527DC" w:rsidRDefault="004654B2" w:rsidP="00545714">
      <w:pPr>
        <w:pStyle w:val="Default"/>
        <w:jc w:val="both"/>
        <w:rPr>
          <w:rFonts w:ascii="Arial" w:hAnsi="Arial" w:cs="Arial"/>
          <w:sz w:val="22"/>
          <w:szCs w:val="22"/>
        </w:rPr>
      </w:pPr>
    </w:p>
    <w:p w:rsidR="00E36630" w:rsidRPr="00C527DC" w:rsidRDefault="000B309A" w:rsidP="00545714">
      <w:pPr>
        <w:jc w:val="both"/>
        <w:rPr>
          <w:rFonts w:cs="Arial"/>
          <w:b/>
          <w:bCs/>
          <w:lang w:val="et-EE"/>
        </w:rPr>
      </w:pPr>
      <w:r w:rsidRPr="00C527DC">
        <w:rPr>
          <w:rFonts w:cs="Arial"/>
          <w:b/>
          <w:bCs/>
          <w:lang w:val="et-EE"/>
        </w:rPr>
        <w:t>Koostamise lähtedokumendid</w:t>
      </w:r>
    </w:p>
    <w:p w:rsidR="007719B1" w:rsidRPr="00C527DC" w:rsidRDefault="00B37BF3" w:rsidP="00134FFA">
      <w:pPr>
        <w:pStyle w:val="BodyText"/>
        <w:numPr>
          <w:ilvl w:val="0"/>
          <w:numId w:val="8"/>
        </w:numPr>
        <w:suppressAutoHyphens/>
        <w:ind w:left="284" w:hanging="218"/>
        <w:rPr>
          <w:rFonts w:ascii="Arial" w:hAnsi="Arial" w:cs="Arial"/>
          <w:sz w:val="22"/>
          <w:szCs w:val="22"/>
        </w:rPr>
      </w:pPr>
      <w:r w:rsidRPr="00C527DC">
        <w:rPr>
          <w:rFonts w:ascii="Arial" w:hAnsi="Arial" w:cs="Arial"/>
          <w:sz w:val="22"/>
          <w:szCs w:val="22"/>
        </w:rPr>
        <w:t>Ridala valla üldplaneering</w:t>
      </w:r>
      <w:r w:rsidR="00545714" w:rsidRPr="00C527DC">
        <w:rPr>
          <w:rFonts w:ascii="Arial" w:hAnsi="Arial" w:cs="Arial"/>
          <w:sz w:val="22"/>
          <w:szCs w:val="22"/>
        </w:rPr>
        <w:t>,</w:t>
      </w:r>
      <w:r w:rsidRPr="00C527DC">
        <w:rPr>
          <w:rFonts w:ascii="Arial" w:hAnsi="Arial" w:cs="Arial"/>
          <w:sz w:val="22"/>
          <w:szCs w:val="22"/>
        </w:rPr>
        <w:t xml:space="preserve"> kehtestatud Ridala Vallavolikogu 18.02.2010 otsusega nr 84 „Ridala valla üldplaneeringu kehtestamine</w:t>
      </w:r>
      <w:r w:rsidR="00545714" w:rsidRPr="00C527DC">
        <w:rPr>
          <w:rFonts w:ascii="Arial" w:hAnsi="Arial" w:cs="Arial"/>
          <w:sz w:val="22"/>
          <w:szCs w:val="22"/>
        </w:rPr>
        <w:t>”;</w:t>
      </w:r>
    </w:p>
    <w:p w:rsidR="00B37BF3" w:rsidRPr="00C527DC" w:rsidRDefault="00B37BF3" w:rsidP="00134FFA">
      <w:pPr>
        <w:pStyle w:val="BodyText"/>
        <w:numPr>
          <w:ilvl w:val="0"/>
          <w:numId w:val="8"/>
        </w:numPr>
        <w:suppressAutoHyphens/>
        <w:ind w:left="284" w:hanging="218"/>
        <w:rPr>
          <w:rFonts w:ascii="Arial" w:hAnsi="Arial" w:cs="Arial"/>
          <w:sz w:val="22"/>
          <w:szCs w:val="22"/>
        </w:rPr>
      </w:pPr>
      <w:r w:rsidRPr="00C527DC">
        <w:rPr>
          <w:rFonts w:ascii="Arial" w:hAnsi="Arial" w:cs="Arial"/>
          <w:sz w:val="22"/>
          <w:szCs w:val="22"/>
        </w:rPr>
        <w:t>Lääne maakonnaplaneering 2030+</w:t>
      </w:r>
      <w:r w:rsidR="00545714" w:rsidRPr="00C527DC">
        <w:rPr>
          <w:rFonts w:ascii="Arial" w:hAnsi="Arial" w:cs="Arial"/>
          <w:sz w:val="22"/>
          <w:szCs w:val="22"/>
        </w:rPr>
        <w:t>,</w:t>
      </w:r>
      <w:r w:rsidRPr="00C527DC">
        <w:rPr>
          <w:rFonts w:ascii="Arial" w:hAnsi="Arial" w:cs="Arial"/>
          <w:sz w:val="22"/>
          <w:szCs w:val="22"/>
        </w:rPr>
        <w:t xml:space="preserve"> kehtestatud </w:t>
      </w:r>
      <w:r w:rsidR="00545714" w:rsidRPr="00C527DC">
        <w:rPr>
          <w:rFonts w:ascii="Arial" w:hAnsi="Arial" w:cs="Arial"/>
          <w:sz w:val="22"/>
          <w:szCs w:val="22"/>
        </w:rPr>
        <w:t>r</w:t>
      </w:r>
      <w:r w:rsidRPr="00C527DC">
        <w:rPr>
          <w:rFonts w:ascii="Arial" w:hAnsi="Arial" w:cs="Arial"/>
          <w:sz w:val="22"/>
          <w:szCs w:val="22"/>
        </w:rPr>
        <w:t>iigihalduse ministri 22.03.2018 käskkirjaga nr 1.1-4/70</w:t>
      </w:r>
      <w:r w:rsidR="00545714" w:rsidRPr="00C527DC">
        <w:rPr>
          <w:rFonts w:ascii="Arial" w:hAnsi="Arial" w:cs="Arial"/>
          <w:sz w:val="22"/>
          <w:szCs w:val="22"/>
        </w:rPr>
        <w:t>;</w:t>
      </w:r>
    </w:p>
    <w:p w:rsidR="007719B1" w:rsidRPr="00C527DC" w:rsidRDefault="007719B1" w:rsidP="00134FFA">
      <w:pPr>
        <w:pStyle w:val="BodyText"/>
        <w:numPr>
          <w:ilvl w:val="0"/>
          <w:numId w:val="8"/>
        </w:numPr>
        <w:suppressAutoHyphens/>
        <w:ind w:left="284" w:hanging="218"/>
        <w:rPr>
          <w:rFonts w:ascii="Arial" w:hAnsi="Arial" w:cs="Arial"/>
          <w:sz w:val="22"/>
          <w:szCs w:val="22"/>
        </w:rPr>
      </w:pPr>
      <w:r w:rsidRPr="00C527DC">
        <w:rPr>
          <w:rFonts w:ascii="Arial" w:hAnsi="Arial" w:cs="Arial"/>
          <w:sz w:val="22"/>
          <w:szCs w:val="22"/>
        </w:rPr>
        <w:t xml:space="preserve">Haapsalu linna jäätmehoolduseeskiri, kehtestatud </w:t>
      </w:r>
      <w:r w:rsidR="00391EB6" w:rsidRPr="00C527DC">
        <w:rPr>
          <w:rFonts w:ascii="Arial" w:hAnsi="Arial" w:cs="Arial"/>
          <w:sz w:val="22"/>
          <w:szCs w:val="22"/>
        </w:rPr>
        <w:t>0</w:t>
      </w:r>
      <w:r w:rsidRPr="00C527DC">
        <w:rPr>
          <w:rFonts w:ascii="Arial" w:hAnsi="Arial" w:cs="Arial"/>
          <w:sz w:val="22"/>
          <w:szCs w:val="22"/>
        </w:rPr>
        <w:t>3.0</w:t>
      </w:r>
      <w:r w:rsidR="00391EB6" w:rsidRPr="00C527DC">
        <w:rPr>
          <w:rFonts w:ascii="Arial" w:hAnsi="Arial" w:cs="Arial"/>
          <w:sz w:val="22"/>
          <w:szCs w:val="22"/>
        </w:rPr>
        <w:t>6</w:t>
      </w:r>
      <w:r w:rsidRPr="00C527DC">
        <w:rPr>
          <w:rFonts w:ascii="Arial" w:hAnsi="Arial" w:cs="Arial"/>
          <w:sz w:val="22"/>
          <w:szCs w:val="22"/>
        </w:rPr>
        <w:t>.2019 määrusega nr 45;</w:t>
      </w:r>
    </w:p>
    <w:p w:rsidR="00E36630" w:rsidRPr="00C527DC" w:rsidRDefault="00E36630" w:rsidP="00134FFA">
      <w:pPr>
        <w:pStyle w:val="BodyText"/>
        <w:numPr>
          <w:ilvl w:val="0"/>
          <w:numId w:val="8"/>
        </w:numPr>
        <w:suppressAutoHyphens/>
        <w:ind w:left="284" w:hanging="218"/>
        <w:rPr>
          <w:rFonts w:ascii="Arial" w:hAnsi="Arial" w:cs="Arial"/>
          <w:sz w:val="22"/>
          <w:szCs w:val="22"/>
        </w:rPr>
      </w:pPr>
      <w:r w:rsidRPr="00C527DC">
        <w:rPr>
          <w:rFonts w:ascii="Arial" w:hAnsi="Arial" w:cs="Arial"/>
          <w:sz w:val="22"/>
          <w:szCs w:val="22"/>
        </w:rPr>
        <w:t xml:space="preserve">Eesti </w:t>
      </w:r>
      <w:r w:rsidR="00097FC6" w:rsidRPr="00C527DC">
        <w:rPr>
          <w:rFonts w:ascii="Arial" w:hAnsi="Arial" w:cs="Arial"/>
          <w:sz w:val="22"/>
          <w:szCs w:val="22"/>
        </w:rPr>
        <w:t>s</w:t>
      </w:r>
      <w:r w:rsidRPr="00C527DC">
        <w:rPr>
          <w:rFonts w:ascii="Arial" w:hAnsi="Arial" w:cs="Arial"/>
          <w:sz w:val="22"/>
          <w:szCs w:val="22"/>
        </w:rPr>
        <w:t>ta</w:t>
      </w:r>
      <w:r w:rsidR="009C247E" w:rsidRPr="00C527DC">
        <w:rPr>
          <w:rFonts w:ascii="Arial" w:hAnsi="Arial" w:cs="Arial"/>
          <w:sz w:val="22"/>
          <w:szCs w:val="22"/>
        </w:rPr>
        <w:t xml:space="preserve">ndard EVS 843:2016 </w:t>
      </w:r>
      <w:r w:rsidR="00097FC6" w:rsidRPr="00C527DC">
        <w:rPr>
          <w:rFonts w:ascii="Arial" w:hAnsi="Arial" w:cs="Arial"/>
          <w:sz w:val="22"/>
          <w:szCs w:val="22"/>
        </w:rPr>
        <w:t>„Linnatänavad</w:t>
      </w:r>
      <w:r w:rsidR="00545714" w:rsidRPr="00C527DC">
        <w:rPr>
          <w:rFonts w:ascii="Arial" w:hAnsi="Arial" w:cs="Arial"/>
          <w:sz w:val="22"/>
          <w:szCs w:val="22"/>
        </w:rPr>
        <w:t>”</w:t>
      </w:r>
      <w:r w:rsidR="00632645" w:rsidRPr="00C527DC">
        <w:rPr>
          <w:rFonts w:ascii="Arial" w:hAnsi="Arial" w:cs="Arial"/>
          <w:sz w:val="22"/>
          <w:szCs w:val="22"/>
        </w:rPr>
        <w:t>;</w:t>
      </w:r>
    </w:p>
    <w:p w:rsidR="007D16B2" w:rsidRPr="00C527DC" w:rsidRDefault="007D16B2" w:rsidP="00134FFA">
      <w:pPr>
        <w:pStyle w:val="BodyText"/>
        <w:numPr>
          <w:ilvl w:val="0"/>
          <w:numId w:val="8"/>
        </w:numPr>
        <w:suppressAutoHyphens/>
        <w:ind w:left="284" w:hanging="218"/>
        <w:rPr>
          <w:rFonts w:ascii="Arial" w:hAnsi="Arial" w:cs="Arial"/>
          <w:sz w:val="22"/>
          <w:szCs w:val="22"/>
        </w:rPr>
      </w:pPr>
      <w:r w:rsidRPr="00C527DC">
        <w:rPr>
          <w:rFonts w:ascii="Arial" w:hAnsi="Arial" w:cs="Arial"/>
          <w:sz w:val="22"/>
          <w:szCs w:val="22"/>
        </w:rPr>
        <w:t>siseministri 16. veebruar 2021. a määrus nr 17 „Ehitise</w:t>
      </w:r>
      <w:r w:rsidR="00A13D6B" w:rsidRPr="00C527DC">
        <w:rPr>
          <w:rFonts w:ascii="Arial" w:hAnsi="Arial" w:cs="Arial"/>
          <w:sz w:val="22"/>
          <w:szCs w:val="22"/>
        </w:rPr>
        <w:t>le esitatavad tuleohutusnõuded”;</w:t>
      </w:r>
    </w:p>
    <w:p w:rsidR="007D16B2" w:rsidRPr="00C527DC" w:rsidRDefault="007D16B2" w:rsidP="00134FFA">
      <w:pPr>
        <w:pStyle w:val="BodyText"/>
        <w:numPr>
          <w:ilvl w:val="0"/>
          <w:numId w:val="8"/>
        </w:numPr>
        <w:suppressAutoHyphens/>
        <w:ind w:left="284" w:hanging="218"/>
        <w:rPr>
          <w:rFonts w:ascii="Arial" w:hAnsi="Arial" w:cs="Arial"/>
          <w:sz w:val="22"/>
          <w:szCs w:val="22"/>
        </w:rPr>
      </w:pPr>
      <w:r w:rsidRPr="00C527DC">
        <w:rPr>
          <w:rFonts w:ascii="Arial" w:hAnsi="Arial" w:cs="Arial"/>
          <w:sz w:val="22"/>
          <w:szCs w:val="22"/>
        </w:rPr>
        <w:t xml:space="preserve">siseministri 18. veebruar 2021. a määrus nr 10 </w:t>
      </w:r>
      <w:r w:rsidR="00A13D6B" w:rsidRPr="00C527DC">
        <w:rPr>
          <w:rFonts w:ascii="Arial" w:hAnsi="Arial" w:cs="Arial"/>
          <w:sz w:val="22"/>
          <w:szCs w:val="22"/>
        </w:rPr>
        <w:t>„</w:t>
      </w:r>
      <w:r w:rsidRPr="00C527DC">
        <w:rPr>
          <w:rFonts w:ascii="Arial" w:hAnsi="Arial" w:cs="Arial"/>
          <w:sz w:val="22"/>
          <w:szCs w:val="22"/>
        </w:rPr>
        <w:t>Veevõtukoha rajamise, katsetamise, kasutamise, korrashoiu, tähistamise ja teabevahetuse nõuded, tingimused ning kord</w:t>
      </w:r>
      <w:r w:rsidR="00A13D6B" w:rsidRPr="00C527DC">
        <w:rPr>
          <w:rFonts w:ascii="Arial" w:hAnsi="Arial" w:cs="Arial"/>
          <w:sz w:val="22"/>
          <w:szCs w:val="22"/>
        </w:rPr>
        <w:t>”</w:t>
      </w:r>
      <w:r w:rsidRPr="00C527DC">
        <w:rPr>
          <w:rFonts w:ascii="Arial" w:hAnsi="Arial" w:cs="Arial"/>
          <w:sz w:val="22"/>
          <w:szCs w:val="22"/>
        </w:rPr>
        <w:t>;</w:t>
      </w:r>
    </w:p>
    <w:p w:rsidR="00E36630" w:rsidRPr="00C527DC" w:rsidRDefault="00632645" w:rsidP="00134FFA">
      <w:pPr>
        <w:pStyle w:val="BodyText"/>
        <w:numPr>
          <w:ilvl w:val="0"/>
          <w:numId w:val="8"/>
        </w:numPr>
        <w:suppressAutoHyphens/>
        <w:ind w:left="284" w:hanging="218"/>
        <w:rPr>
          <w:rFonts w:ascii="Arial" w:hAnsi="Arial" w:cs="Arial"/>
          <w:sz w:val="22"/>
          <w:szCs w:val="22"/>
        </w:rPr>
      </w:pPr>
      <w:r w:rsidRPr="00C527DC">
        <w:rPr>
          <w:rFonts w:ascii="Arial" w:hAnsi="Arial" w:cs="Arial"/>
          <w:sz w:val="22"/>
          <w:szCs w:val="22"/>
        </w:rPr>
        <w:t>n</w:t>
      </w:r>
      <w:r w:rsidR="00E36630" w:rsidRPr="00C527DC">
        <w:rPr>
          <w:rFonts w:ascii="Arial" w:hAnsi="Arial" w:cs="Arial"/>
          <w:sz w:val="22"/>
          <w:szCs w:val="22"/>
        </w:rPr>
        <w:t>aaberaladel kehtestatud ja koostamisel olevad detailplaneeringud</w:t>
      </w:r>
      <w:r w:rsidRPr="00C527DC">
        <w:rPr>
          <w:rFonts w:ascii="Arial" w:hAnsi="Arial" w:cs="Arial"/>
          <w:sz w:val="22"/>
          <w:szCs w:val="22"/>
        </w:rPr>
        <w:t>;</w:t>
      </w:r>
    </w:p>
    <w:p w:rsidR="00811F0B" w:rsidRPr="00C527DC" w:rsidRDefault="00632645" w:rsidP="00134FFA">
      <w:pPr>
        <w:pStyle w:val="BodyText"/>
        <w:numPr>
          <w:ilvl w:val="0"/>
          <w:numId w:val="8"/>
        </w:numPr>
        <w:suppressAutoHyphens/>
        <w:ind w:left="284" w:hanging="218"/>
        <w:rPr>
          <w:rFonts w:ascii="Arial" w:hAnsi="Arial" w:cs="Arial"/>
          <w:sz w:val="22"/>
          <w:szCs w:val="22"/>
        </w:rPr>
      </w:pPr>
      <w:r w:rsidRPr="00C527DC">
        <w:rPr>
          <w:rFonts w:ascii="Arial" w:hAnsi="Arial" w:cs="Arial"/>
          <w:sz w:val="22"/>
          <w:szCs w:val="22"/>
        </w:rPr>
        <w:t>m</w:t>
      </w:r>
      <w:r w:rsidR="00594D6C" w:rsidRPr="00C527DC">
        <w:rPr>
          <w:rFonts w:ascii="Arial" w:hAnsi="Arial" w:cs="Arial"/>
          <w:sz w:val="22"/>
          <w:szCs w:val="22"/>
        </w:rPr>
        <w:t>uud õigusaktid, standardid ja projekteerimisnormid.</w:t>
      </w:r>
      <w:bookmarkStart w:id="3" w:name="_Toc497647794"/>
    </w:p>
    <w:p w:rsidR="003657E7" w:rsidRPr="00C527DC" w:rsidRDefault="003657E7" w:rsidP="00545714">
      <w:pPr>
        <w:pStyle w:val="BodyText"/>
        <w:suppressAutoHyphens/>
        <w:rPr>
          <w:rFonts w:ascii="Arial" w:hAnsi="Arial" w:cs="Arial"/>
          <w:sz w:val="22"/>
          <w:szCs w:val="22"/>
        </w:rPr>
      </w:pPr>
    </w:p>
    <w:p w:rsidR="00545714" w:rsidRPr="00C527DC" w:rsidRDefault="00545714" w:rsidP="00545714">
      <w:pPr>
        <w:pStyle w:val="BodyText"/>
        <w:suppressAutoHyphens/>
        <w:rPr>
          <w:rFonts w:ascii="Arial" w:hAnsi="Arial" w:cs="Arial"/>
          <w:sz w:val="22"/>
          <w:szCs w:val="22"/>
        </w:rPr>
      </w:pPr>
    </w:p>
    <w:p w:rsidR="00696639" w:rsidRPr="00C527DC" w:rsidRDefault="00696639" w:rsidP="00134FFA">
      <w:pPr>
        <w:pStyle w:val="Heading1"/>
        <w:numPr>
          <w:ilvl w:val="0"/>
          <w:numId w:val="6"/>
        </w:numPr>
        <w:tabs>
          <w:tab w:val="left" w:pos="284"/>
        </w:tabs>
        <w:spacing w:before="0"/>
        <w:jc w:val="both"/>
        <w:rPr>
          <w:rFonts w:ascii="Arial" w:hAnsi="Arial" w:cs="Arial"/>
          <w:caps/>
          <w:color w:val="auto"/>
          <w:sz w:val="22"/>
          <w:szCs w:val="22"/>
          <w:lang w:val="et-EE"/>
        </w:rPr>
      </w:pPr>
      <w:bookmarkStart w:id="4" w:name="_Toc95375832"/>
      <w:r w:rsidRPr="00C527DC">
        <w:rPr>
          <w:rFonts w:ascii="Arial" w:hAnsi="Arial" w:cs="Arial"/>
          <w:caps/>
          <w:color w:val="auto"/>
          <w:sz w:val="22"/>
          <w:szCs w:val="22"/>
          <w:lang w:val="et-EE"/>
        </w:rPr>
        <w:t>PLANEERINGU EESMÄRK</w:t>
      </w:r>
      <w:bookmarkEnd w:id="4"/>
    </w:p>
    <w:p w:rsidR="00545714" w:rsidRPr="00C527DC" w:rsidRDefault="00545714" w:rsidP="00545714">
      <w:pPr>
        <w:pStyle w:val="ListParagraph"/>
        <w:ind w:left="0"/>
        <w:jc w:val="both"/>
        <w:rPr>
          <w:rFonts w:cs="Arial"/>
          <w:lang w:val="et-EE"/>
        </w:rPr>
      </w:pPr>
    </w:p>
    <w:p w:rsidR="00696639" w:rsidRPr="00C527DC" w:rsidRDefault="00696639" w:rsidP="00C527DC">
      <w:pPr>
        <w:pStyle w:val="ListParagraph"/>
        <w:ind w:left="0"/>
        <w:jc w:val="both"/>
        <w:rPr>
          <w:rFonts w:cs="Arial"/>
          <w:lang w:val="et-EE"/>
        </w:rPr>
      </w:pPr>
      <w:r w:rsidRPr="00C527DC">
        <w:rPr>
          <w:rFonts w:cs="Arial"/>
          <w:lang w:val="et-EE"/>
        </w:rPr>
        <w:t xml:space="preserve">Detailplaneeringu eesmärgiks on jagada olemasolev maatulundusmaa </w:t>
      </w:r>
      <w:r w:rsidR="003D0EF7" w:rsidRPr="00C527DC">
        <w:rPr>
          <w:rFonts w:cs="Arial"/>
          <w:lang w:val="et-EE"/>
        </w:rPr>
        <w:t xml:space="preserve">sihtotstarbega </w:t>
      </w:r>
      <w:r w:rsidR="003732D5" w:rsidRPr="00C527DC">
        <w:rPr>
          <w:rFonts w:cs="Arial"/>
          <w:lang w:val="et-EE"/>
        </w:rPr>
        <w:t>kinnistu elamumaa ja</w:t>
      </w:r>
      <w:r w:rsidRPr="00C527DC">
        <w:rPr>
          <w:rFonts w:cs="Arial"/>
          <w:lang w:val="et-EE"/>
        </w:rPr>
        <w:t xml:space="preserve"> transpordimaa </w:t>
      </w:r>
      <w:r w:rsidR="003D0EF7" w:rsidRPr="00C527DC">
        <w:rPr>
          <w:rFonts w:cs="Arial"/>
          <w:lang w:val="et-EE"/>
        </w:rPr>
        <w:t xml:space="preserve">sihtotstarbega </w:t>
      </w:r>
      <w:r w:rsidRPr="00C527DC">
        <w:rPr>
          <w:rFonts w:cs="Arial"/>
          <w:lang w:val="et-EE"/>
        </w:rPr>
        <w:t>kruntideks, planeerida kruntidele ehitusõigus, arhitektuursed hoonestustingimused, kruntide teenindamiseks vajalike tehnovõrkude põhimõttelised asukohad, lahendada kruntide juurdepääsud, haljastuse ja heakorrapõhimõtted ning määrata liiklus- ja parkimiskorraldus.</w:t>
      </w:r>
    </w:p>
    <w:p w:rsidR="00696639" w:rsidRPr="00C527DC" w:rsidRDefault="00696639" w:rsidP="00545714">
      <w:pPr>
        <w:jc w:val="both"/>
        <w:rPr>
          <w:rFonts w:cs="Arial"/>
          <w:lang w:val="et-EE"/>
        </w:rPr>
      </w:pPr>
    </w:p>
    <w:p w:rsidR="00545714" w:rsidRPr="00C527DC" w:rsidRDefault="00545714" w:rsidP="00545714">
      <w:pPr>
        <w:jc w:val="both"/>
        <w:rPr>
          <w:rFonts w:cs="Arial"/>
          <w:lang w:val="et-EE"/>
        </w:rPr>
      </w:pPr>
    </w:p>
    <w:p w:rsidR="009A162C" w:rsidRPr="00C527DC" w:rsidRDefault="00696639" w:rsidP="00134FFA">
      <w:pPr>
        <w:pStyle w:val="Heading1"/>
        <w:numPr>
          <w:ilvl w:val="0"/>
          <w:numId w:val="6"/>
        </w:numPr>
        <w:tabs>
          <w:tab w:val="left" w:pos="284"/>
        </w:tabs>
        <w:spacing w:before="0"/>
        <w:jc w:val="both"/>
        <w:rPr>
          <w:rFonts w:ascii="Arial" w:hAnsi="Arial" w:cs="Arial"/>
          <w:caps/>
          <w:color w:val="auto"/>
          <w:sz w:val="22"/>
          <w:szCs w:val="22"/>
          <w:lang w:val="et-EE"/>
        </w:rPr>
      </w:pPr>
      <w:bookmarkStart w:id="5" w:name="_Toc95375833"/>
      <w:r w:rsidRPr="00C527DC">
        <w:rPr>
          <w:rFonts w:ascii="Arial" w:hAnsi="Arial" w:cs="Arial"/>
          <w:caps/>
          <w:color w:val="auto"/>
          <w:sz w:val="22"/>
          <w:szCs w:val="22"/>
          <w:lang w:val="et-EE"/>
        </w:rPr>
        <w:t>PLANEERITAVA ALA OLEMASOLEVA OLUKORRA KIRJELDUS</w:t>
      </w:r>
      <w:r w:rsidR="003D0EF7" w:rsidRPr="00C527DC">
        <w:rPr>
          <w:rFonts w:ascii="Arial" w:hAnsi="Arial" w:cs="Arial"/>
          <w:caps/>
          <w:color w:val="auto"/>
          <w:sz w:val="22"/>
          <w:szCs w:val="22"/>
          <w:lang w:val="et-EE"/>
        </w:rPr>
        <w:t xml:space="preserve"> JA SELLE LÄHIÜMBRUSES</w:t>
      </w:r>
      <w:bookmarkEnd w:id="5"/>
    </w:p>
    <w:p w:rsidR="00545714" w:rsidRPr="00C527DC" w:rsidRDefault="00545714" w:rsidP="00545714">
      <w:pPr>
        <w:jc w:val="both"/>
        <w:rPr>
          <w:rFonts w:cs="Arial"/>
          <w:lang w:val="et-EE"/>
        </w:rPr>
      </w:pPr>
      <w:bookmarkStart w:id="6" w:name="_Toc497647798"/>
      <w:bookmarkStart w:id="7" w:name="_Toc528758478"/>
      <w:bookmarkStart w:id="8" w:name="_Toc12516488"/>
    </w:p>
    <w:p w:rsidR="00ED5288" w:rsidRPr="00C527DC" w:rsidRDefault="00ED5288" w:rsidP="00134FFA">
      <w:pPr>
        <w:pStyle w:val="Heading2"/>
        <w:numPr>
          <w:ilvl w:val="1"/>
          <w:numId w:val="10"/>
        </w:numPr>
        <w:tabs>
          <w:tab w:val="left" w:pos="426"/>
        </w:tabs>
        <w:spacing w:before="0"/>
        <w:jc w:val="both"/>
        <w:rPr>
          <w:rFonts w:ascii="Arial" w:hAnsi="Arial" w:cs="Arial"/>
          <w:color w:val="auto"/>
          <w:sz w:val="22"/>
          <w:szCs w:val="22"/>
          <w:lang w:val="et-EE"/>
        </w:rPr>
      </w:pPr>
      <w:bookmarkStart w:id="9" w:name="_Toc95375834"/>
      <w:r w:rsidRPr="00C527DC">
        <w:rPr>
          <w:rFonts w:ascii="Arial" w:hAnsi="Arial" w:cs="Arial"/>
          <w:color w:val="auto"/>
          <w:sz w:val="22"/>
          <w:szCs w:val="22"/>
          <w:lang w:val="et-EE"/>
        </w:rPr>
        <w:t xml:space="preserve">Planeeringuala asukoht ja </w:t>
      </w:r>
      <w:bookmarkEnd w:id="6"/>
      <w:bookmarkEnd w:id="7"/>
      <w:r w:rsidRPr="00C527DC">
        <w:rPr>
          <w:rFonts w:ascii="Arial" w:hAnsi="Arial" w:cs="Arial"/>
          <w:color w:val="auto"/>
          <w:sz w:val="22"/>
          <w:szCs w:val="22"/>
          <w:lang w:val="et-EE"/>
        </w:rPr>
        <w:t>suurus</w:t>
      </w:r>
      <w:bookmarkEnd w:id="8"/>
      <w:bookmarkEnd w:id="9"/>
    </w:p>
    <w:p w:rsidR="00B309EA" w:rsidRPr="00C527DC" w:rsidRDefault="00ED5288" w:rsidP="00545714">
      <w:pPr>
        <w:jc w:val="both"/>
        <w:rPr>
          <w:rFonts w:cs="Arial"/>
          <w:lang w:val="et-EE"/>
        </w:rPr>
      </w:pPr>
      <w:r w:rsidRPr="00C527DC">
        <w:rPr>
          <w:rFonts w:cs="Arial"/>
          <w:lang w:val="et-EE"/>
        </w:rPr>
        <w:t>Planeeringual</w:t>
      </w:r>
      <w:r w:rsidR="00B309EA" w:rsidRPr="00C527DC">
        <w:rPr>
          <w:rFonts w:cs="Arial"/>
          <w:lang w:val="et-EE"/>
        </w:rPr>
        <w:t xml:space="preserve">a asub Haapsalu linnas Herjava külas, jäädes </w:t>
      </w:r>
      <w:r w:rsidR="006A4C4A" w:rsidRPr="00C527DC">
        <w:rPr>
          <w:rFonts w:cs="Arial"/>
          <w:lang w:val="et-EE"/>
        </w:rPr>
        <w:t>3,5 km kaugusele Haa</w:t>
      </w:r>
      <w:r w:rsidR="003732D5" w:rsidRPr="00C527DC">
        <w:rPr>
          <w:rFonts w:cs="Arial"/>
          <w:lang w:val="et-EE"/>
        </w:rPr>
        <w:t>psalu linnast. Planeeringuala paikneb</w:t>
      </w:r>
      <w:r w:rsidR="001A1E8E">
        <w:rPr>
          <w:rFonts w:cs="Arial"/>
          <w:lang w:val="et-EE"/>
        </w:rPr>
        <w:t xml:space="preserve"> </w:t>
      </w:r>
      <w:r w:rsidR="00B309EA" w:rsidRPr="00C527DC">
        <w:rPr>
          <w:rFonts w:cs="Arial"/>
          <w:lang w:val="et-EE"/>
        </w:rPr>
        <w:t>Herjava tee ja Pleesi tee ristu</w:t>
      </w:r>
      <w:r w:rsidR="003732D5" w:rsidRPr="00C527DC">
        <w:rPr>
          <w:rFonts w:cs="Arial"/>
          <w:lang w:val="et-EE"/>
        </w:rPr>
        <w:t>misalas</w:t>
      </w:r>
      <w:r w:rsidR="006A4C4A" w:rsidRPr="00C527DC">
        <w:rPr>
          <w:rFonts w:cs="Arial"/>
          <w:lang w:val="et-EE"/>
        </w:rPr>
        <w:t>.</w:t>
      </w:r>
    </w:p>
    <w:p w:rsidR="00ED5288" w:rsidRPr="00C527DC" w:rsidRDefault="002433B9" w:rsidP="00545714">
      <w:pPr>
        <w:jc w:val="both"/>
        <w:rPr>
          <w:rFonts w:cs="Arial"/>
          <w:lang w:val="et-EE"/>
        </w:rPr>
      </w:pPr>
      <w:r w:rsidRPr="00C527DC">
        <w:rPr>
          <w:rFonts w:cs="Arial"/>
          <w:lang w:val="et-EE"/>
        </w:rPr>
        <w:t>Planeeringuala suurus on 1</w:t>
      </w:r>
      <w:r w:rsidR="003732D5" w:rsidRPr="00C527DC">
        <w:rPr>
          <w:rFonts w:cs="Arial"/>
          <w:lang w:val="et-EE"/>
        </w:rPr>
        <w:t>,41</w:t>
      </w:r>
      <w:r w:rsidR="00ED5288" w:rsidRPr="00C527DC">
        <w:rPr>
          <w:rFonts w:cs="Arial"/>
          <w:lang w:val="et-EE"/>
        </w:rPr>
        <w:t xml:space="preserve"> ha.</w:t>
      </w:r>
    </w:p>
    <w:p w:rsidR="00ED5288" w:rsidRPr="00C527DC" w:rsidRDefault="00ED5288" w:rsidP="00545714">
      <w:pPr>
        <w:jc w:val="both"/>
        <w:rPr>
          <w:rFonts w:cs="Arial"/>
          <w:lang w:val="et-EE"/>
        </w:rPr>
      </w:pPr>
    </w:p>
    <w:p w:rsidR="00385F51" w:rsidRPr="00C527DC" w:rsidRDefault="00385F51" w:rsidP="00134FFA">
      <w:pPr>
        <w:pStyle w:val="Heading2"/>
        <w:numPr>
          <w:ilvl w:val="1"/>
          <w:numId w:val="10"/>
        </w:numPr>
        <w:tabs>
          <w:tab w:val="left" w:pos="426"/>
        </w:tabs>
        <w:spacing w:before="0"/>
        <w:jc w:val="both"/>
        <w:rPr>
          <w:rFonts w:ascii="Arial" w:hAnsi="Arial" w:cs="Arial"/>
          <w:color w:val="auto"/>
          <w:sz w:val="22"/>
          <w:szCs w:val="22"/>
          <w:lang w:val="et-EE"/>
        </w:rPr>
      </w:pPr>
      <w:bookmarkStart w:id="10" w:name="_Toc95375835"/>
      <w:r w:rsidRPr="00C527DC">
        <w:rPr>
          <w:rFonts w:ascii="Arial" w:hAnsi="Arial" w:cs="Arial"/>
          <w:color w:val="auto"/>
          <w:sz w:val="22"/>
          <w:szCs w:val="22"/>
          <w:lang w:val="et-EE"/>
        </w:rPr>
        <w:t>Krundijaotus</w:t>
      </w:r>
      <w:bookmarkEnd w:id="10"/>
    </w:p>
    <w:p w:rsidR="00B37BF3" w:rsidRPr="00C527DC" w:rsidRDefault="00385F51" w:rsidP="00545714">
      <w:pPr>
        <w:jc w:val="both"/>
        <w:rPr>
          <w:rFonts w:cs="Arial"/>
          <w:lang w:val="et-EE"/>
        </w:rPr>
      </w:pPr>
      <w:r w:rsidRPr="00C527DC">
        <w:rPr>
          <w:rFonts w:cs="Arial"/>
          <w:lang w:val="et-EE"/>
        </w:rPr>
        <w:t>Planeeritav al</w:t>
      </w:r>
      <w:r w:rsidR="00C23B67" w:rsidRPr="00C527DC">
        <w:rPr>
          <w:rFonts w:cs="Arial"/>
          <w:lang w:val="et-EE"/>
        </w:rPr>
        <w:t>a koosneb kinnistu</w:t>
      </w:r>
      <w:r w:rsidRPr="00C527DC">
        <w:rPr>
          <w:rFonts w:cs="Arial"/>
          <w:lang w:val="et-EE"/>
        </w:rPr>
        <w:t>st</w:t>
      </w:r>
      <w:r w:rsidR="00B37BF3" w:rsidRPr="00C527DC">
        <w:rPr>
          <w:rFonts w:cs="Arial"/>
          <w:lang w:val="et-EE"/>
        </w:rPr>
        <w:t>:</w:t>
      </w:r>
    </w:p>
    <w:p w:rsidR="009437B5" w:rsidRPr="00C527DC" w:rsidRDefault="00A13D6B" w:rsidP="00134FFA">
      <w:pPr>
        <w:pStyle w:val="BodyText"/>
        <w:numPr>
          <w:ilvl w:val="0"/>
          <w:numId w:val="4"/>
        </w:numPr>
        <w:tabs>
          <w:tab w:val="clear" w:pos="720"/>
        </w:tabs>
        <w:suppressAutoHyphens/>
        <w:ind w:left="284" w:hanging="218"/>
        <w:rPr>
          <w:rFonts w:ascii="Arial" w:hAnsi="Arial" w:cs="Arial"/>
          <w:sz w:val="22"/>
          <w:szCs w:val="22"/>
        </w:rPr>
      </w:pPr>
      <w:r w:rsidRPr="00C527DC">
        <w:rPr>
          <w:rFonts w:ascii="Arial" w:hAnsi="Arial" w:cs="Arial"/>
          <w:sz w:val="22"/>
          <w:szCs w:val="22"/>
        </w:rPr>
        <w:t>k</w:t>
      </w:r>
      <w:r w:rsidR="00B37BF3" w:rsidRPr="00C527DC">
        <w:rPr>
          <w:rFonts w:ascii="Arial" w:hAnsi="Arial" w:cs="Arial"/>
          <w:sz w:val="22"/>
          <w:szCs w:val="22"/>
        </w:rPr>
        <w:t>innistu</w:t>
      </w:r>
      <w:r w:rsidR="00B309EA" w:rsidRPr="00C527DC">
        <w:rPr>
          <w:rFonts w:ascii="Arial" w:hAnsi="Arial" w:cs="Arial"/>
          <w:sz w:val="22"/>
          <w:szCs w:val="22"/>
        </w:rPr>
        <w:t xml:space="preserve"> Karina</w:t>
      </w:r>
      <w:r w:rsidR="00FB0738" w:rsidRPr="00C527DC">
        <w:rPr>
          <w:rFonts w:ascii="Arial" w:hAnsi="Arial" w:cs="Arial"/>
          <w:sz w:val="22"/>
          <w:szCs w:val="22"/>
        </w:rPr>
        <w:t xml:space="preserve"> (</w:t>
      </w:r>
      <w:r w:rsidR="00F82D95" w:rsidRPr="00C527DC">
        <w:rPr>
          <w:rFonts w:ascii="Arial" w:hAnsi="Arial" w:cs="Arial"/>
          <w:sz w:val="22"/>
          <w:szCs w:val="22"/>
        </w:rPr>
        <w:t>katastritunnus 67401:001</w:t>
      </w:r>
      <w:r w:rsidR="00836ECD" w:rsidRPr="00C527DC">
        <w:rPr>
          <w:rFonts w:ascii="Arial" w:hAnsi="Arial" w:cs="Arial"/>
          <w:sz w:val="22"/>
          <w:szCs w:val="22"/>
        </w:rPr>
        <w:t>:0874</w:t>
      </w:r>
      <w:r w:rsidR="00FB0738" w:rsidRPr="00C527DC">
        <w:rPr>
          <w:rFonts w:ascii="Arial" w:hAnsi="Arial" w:cs="Arial"/>
          <w:sz w:val="22"/>
          <w:szCs w:val="22"/>
        </w:rPr>
        <w:t>),suurus 14</w:t>
      </w:r>
      <w:r w:rsidR="009437B5" w:rsidRPr="00C527DC">
        <w:rPr>
          <w:rFonts w:ascii="Arial" w:hAnsi="Arial" w:cs="Arial"/>
          <w:sz w:val="22"/>
          <w:szCs w:val="22"/>
        </w:rPr>
        <w:t>0</w:t>
      </w:r>
      <w:r w:rsidR="00FB0738" w:rsidRPr="00C527DC">
        <w:rPr>
          <w:rFonts w:ascii="Arial" w:hAnsi="Arial" w:cs="Arial"/>
          <w:sz w:val="22"/>
          <w:szCs w:val="22"/>
        </w:rPr>
        <w:t>80</w:t>
      </w:r>
      <w:r w:rsidR="009437B5" w:rsidRPr="00C527DC">
        <w:rPr>
          <w:rFonts w:ascii="Arial" w:hAnsi="Arial" w:cs="Arial"/>
          <w:sz w:val="22"/>
          <w:szCs w:val="22"/>
        </w:rPr>
        <w:t xml:space="preserve"> m².</w:t>
      </w:r>
    </w:p>
    <w:p w:rsidR="00B309EA" w:rsidRPr="00C527DC" w:rsidRDefault="00B309EA" w:rsidP="00FB0738">
      <w:pPr>
        <w:pStyle w:val="BodyText"/>
        <w:suppressAutoHyphens/>
        <w:ind w:left="284"/>
        <w:rPr>
          <w:rFonts w:ascii="Arial" w:hAnsi="Arial" w:cs="Arial"/>
          <w:sz w:val="22"/>
          <w:szCs w:val="22"/>
        </w:rPr>
      </w:pPr>
    </w:p>
    <w:p w:rsidR="00385F51" w:rsidRPr="00C527DC" w:rsidRDefault="00385F51" w:rsidP="00134FFA">
      <w:pPr>
        <w:pStyle w:val="Heading2"/>
        <w:numPr>
          <w:ilvl w:val="1"/>
          <w:numId w:val="10"/>
        </w:numPr>
        <w:tabs>
          <w:tab w:val="left" w:pos="426"/>
        </w:tabs>
        <w:spacing w:before="0"/>
        <w:jc w:val="both"/>
        <w:rPr>
          <w:rFonts w:ascii="Arial" w:hAnsi="Arial" w:cs="Arial"/>
          <w:color w:val="auto"/>
          <w:sz w:val="22"/>
          <w:szCs w:val="22"/>
          <w:lang w:val="et-EE"/>
        </w:rPr>
      </w:pPr>
      <w:bookmarkStart w:id="11" w:name="_Toc95375836"/>
      <w:r w:rsidRPr="00C527DC">
        <w:rPr>
          <w:rFonts w:ascii="Arial" w:hAnsi="Arial" w:cs="Arial"/>
          <w:color w:val="auto"/>
          <w:sz w:val="22"/>
          <w:szCs w:val="22"/>
          <w:lang w:val="et-EE"/>
        </w:rPr>
        <w:t>Olemasolevad hooned</w:t>
      </w:r>
      <w:bookmarkEnd w:id="11"/>
    </w:p>
    <w:p w:rsidR="00385F51" w:rsidRPr="00C527DC" w:rsidRDefault="00385F51" w:rsidP="00545714">
      <w:pPr>
        <w:autoSpaceDE w:val="0"/>
        <w:autoSpaceDN w:val="0"/>
        <w:adjustRightInd w:val="0"/>
        <w:jc w:val="both"/>
        <w:rPr>
          <w:rFonts w:cs="Arial"/>
          <w:lang w:val="et-EE"/>
        </w:rPr>
      </w:pPr>
      <w:r w:rsidRPr="00C527DC">
        <w:rPr>
          <w:rFonts w:cs="Arial"/>
          <w:lang w:val="et-EE"/>
        </w:rPr>
        <w:t>Plane</w:t>
      </w:r>
      <w:r w:rsidR="009C247E" w:rsidRPr="00C527DC">
        <w:rPr>
          <w:rFonts w:cs="Arial"/>
          <w:lang w:val="et-EE"/>
        </w:rPr>
        <w:t>eritav maa-ala on hoonestamata.</w:t>
      </w:r>
    </w:p>
    <w:p w:rsidR="00115C11" w:rsidRPr="00C527DC" w:rsidRDefault="00115C11" w:rsidP="00545714">
      <w:pPr>
        <w:autoSpaceDE w:val="0"/>
        <w:autoSpaceDN w:val="0"/>
        <w:adjustRightInd w:val="0"/>
        <w:jc w:val="both"/>
        <w:rPr>
          <w:rFonts w:cs="Arial"/>
          <w:lang w:val="et-EE"/>
        </w:rPr>
      </w:pPr>
      <w:r w:rsidRPr="00C527DC">
        <w:rPr>
          <w:rFonts w:cs="Arial"/>
          <w:lang w:val="et-EE"/>
        </w:rPr>
        <w:t>Planeeringuala lõunaosas</w:t>
      </w:r>
      <w:r w:rsidR="003732D5" w:rsidRPr="00C527DC">
        <w:rPr>
          <w:rFonts w:cs="Arial"/>
          <w:lang w:val="et-EE"/>
        </w:rPr>
        <w:t>,</w:t>
      </w:r>
      <w:r w:rsidRPr="00C527DC">
        <w:rPr>
          <w:rFonts w:cs="Arial"/>
          <w:lang w:val="et-EE"/>
        </w:rPr>
        <w:t xml:space="preserve"> Herjava tee ääres paikneb bussiootepaviljon.</w:t>
      </w:r>
    </w:p>
    <w:p w:rsidR="009A162C" w:rsidRPr="00C527DC" w:rsidRDefault="009A162C" w:rsidP="00545714">
      <w:pPr>
        <w:autoSpaceDE w:val="0"/>
        <w:autoSpaceDN w:val="0"/>
        <w:adjustRightInd w:val="0"/>
        <w:jc w:val="both"/>
        <w:rPr>
          <w:rFonts w:cs="Arial"/>
          <w:lang w:val="et-EE"/>
        </w:rPr>
      </w:pPr>
    </w:p>
    <w:p w:rsidR="00385F51" w:rsidRPr="00C527DC" w:rsidRDefault="00385F51" w:rsidP="00134FFA">
      <w:pPr>
        <w:pStyle w:val="Heading2"/>
        <w:numPr>
          <w:ilvl w:val="1"/>
          <w:numId w:val="10"/>
        </w:numPr>
        <w:tabs>
          <w:tab w:val="left" w:pos="426"/>
        </w:tabs>
        <w:spacing w:before="0"/>
        <w:jc w:val="both"/>
        <w:rPr>
          <w:rFonts w:ascii="Arial" w:hAnsi="Arial" w:cs="Arial"/>
          <w:color w:val="auto"/>
          <w:sz w:val="22"/>
          <w:szCs w:val="22"/>
          <w:lang w:val="et-EE"/>
        </w:rPr>
      </w:pPr>
      <w:bookmarkStart w:id="12" w:name="_Toc95375837"/>
      <w:r w:rsidRPr="00C527DC">
        <w:rPr>
          <w:rFonts w:ascii="Arial" w:hAnsi="Arial" w:cs="Arial"/>
          <w:color w:val="auto"/>
          <w:sz w:val="22"/>
          <w:szCs w:val="22"/>
          <w:lang w:val="et-EE"/>
        </w:rPr>
        <w:t>Kasutusotstarbed</w:t>
      </w:r>
      <w:bookmarkEnd w:id="12"/>
    </w:p>
    <w:p w:rsidR="00385F51" w:rsidRPr="00C527DC" w:rsidRDefault="00ED5288" w:rsidP="00545714">
      <w:pPr>
        <w:autoSpaceDE w:val="0"/>
        <w:autoSpaceDN w:val="0"/>
        <w:adjustRightInd w:val="0"/>
        <w:jc w:val="both"/>
        <w:rPr>
          <w:rFonts w:cs="Arial"/>
          <w:lang w:val="et-EE"/>
        </w:rPr>
      </w:pPr>
      <w:r w:rsidRPr="00C527DC">
        <w:rPr>
          <w:rFonts w:cs="Arial"/>
          <w:lang w:val="et-EE"/>
        </w:rPr>
        <w:t xml:space="preserve">Kinnistu </w:t>
      </w:r>
      <w:r w:rsidR="006A4C4A" w:rsidRPr="00C527DC">
        <w:rPr>
          <w:rFonts w:cs="Arial"/>
          <w:lang w:val="et-EE"/>
        </w:rPr>
        <w:t xml:space="preserve">Karina </w:t>
      </w:r>
      <w:r w:rsidRPr="00C527DC">
        <w:rPr>
          <w:rFonts w:cs="Arial"/>
          <w:lang w:val="et-EE"/>
        </w:rPr>
        <w:t>sihtotstarve on maatulundusmaa 100%</w:t>
      </w:r>
      <w:r w:rsidR="009C247E" w:rsidRPr="00C527DC">
        <w:rPr>
          <w:rFonts w:cs="Arial"/>
          <w:lang w:val="et-EE"/>
        </w:rPr>
        <w:t>.</w:t>
      </w:r>
    </w:p>
    <w:p w:rsidR="006A4C4A" w:rsidRPr="00C527DC" w:rsidRDefault="006A4C4A" w:rsidP="00545714">
      <w:pPr>
        <w:autoSpaceDE w:val="0"/>
        <w:autoSpaceDN w:val="0"/>
        <w:adjustRightInd w:val="0"/>
        <w:jc w:val="both"/>
        <w:rPr>
          <w:rFonts w:cs="Arial"/>
          <w:lang w:val="et-EE"/>
        </w:rPr>
      </w:pPr>
    </w:p>
    <w:p w:rsidR="00385F51" w:rsidRPr="00C527DC" w:rsidRDefault="00385F51" w:rsidP="00134FFA">
      <w:pPr>
        <w:pStyle w:val="Heading2"/>
        <w:numPr>
          <w:ilvl w:val="1"/>
          <w:numId w:val="10"/>
        </w:numPr>
        <w:tabs>
          <w:tab w:val="left" w:pos="426"/>
        </w:tabs>
        <w:spacing w:before="0"/>
        <w:jc w:val="both"/>
        <w:rPr>
          <w:rFonts w:ascii="Arial" w:hAnsi="Arial" w:cs="Arial"/>
          <w:color w:val="auto"/>
          <w:sz w:val="22"/>
          <w:szCs w:val="22"/>
          <w:lang w:val="et-EE"/>
        </w:rPr>
      </w:pPr>
      <w:bookmarkStart w:id="13" w:name="_Toc95375838"/>
      <w:r w:rsidRPr="00C527DC">
        <w:rPr>
          <w:rFonts w:ascii="Arial" w:hAnsi="Arial" w:cs="Arial"/>
          <w:color w:val="auto"/>
          <w:sz w:val="22"/>
          <w:szCs w:val="22"/>
          <w:lang w:val="et-EE"/>
        </w:rPr>
        <w:t>Vertikaalplaneerimine</w:t>
      </w:r>
      <w:bookmarkEnd w:id="13"/>
    </w:p>
    <w:p w:rsidR="00385F51" w:rsidRPr="00C527DC" w:rsidRDefault="00385F51" w:rsidP="00545714">
      <w:pPr>
        <w:autoSpaceDE w:val="0"/>
        <w:autoSpaceDN w:val="0"/>
        <w:adjustRightInd w:val="0"/>
        <w:jc w:val="both"/>
        <w:rPr>
          <w:rFonts w:cs="Arial"/>
          <w:lang w:val="et-EE"/>
        </w:rPr>
      </w:pPr>
      <w:r w:rsidRPr="00C527DC">
        <w:rPr>
          <w:rFonts w:cs="Arial"/>
          <w:lang w:val="et-EE"/>
        </w:rPr>
        <w:t xml:space="preserve">Planeeritava ala maapind on </w:t>
      </w:r>
      <w:r w:rsidR="00D51171" w:rsidRPr="00C527DC">
        <w:rPr>
          <w:rFonts w:cs="Arial"/>
          <w:lang w:val="et-EE"/>
        </w:rPr>
        <w:t>tasane, languse</w:t>
      </w:r>
      <w:r w:rsidR="00F005B5" w:rsidRPr="00C527DC">
        <w:rPr>
          <w:rFonts w:cs="Arial"/>
          <w:lang w:val="et-EE"/>
        </w:rPr>
        <w:t>ga kirde</w:t>
      </w:r>
      <w:r w:rsidRPr="00C527DC">
        <w:rPr>
          <w:rFonts w:cs="Arial"/>
          <w:lang w:val="et-EE"/>
        </w:rPr>
        <w:t xml:space="preserve">sse. Maapinna absoluutkõrgused jäävad vahemikku </w:t>
      </w:r>
      <w:r w:rsidR="00D51171" w:rsidRPr="00C527DC">
        <w:rPr>
          <w:rFonts w:cs="Arial"/>
          <w:lang w:val="et-EE"/>
        </w:rPr>
        <w:t>3</w:t>
      </w:r>
      <w:r w:rsidR="0057468F" w:rsidRPr="00C527DC">
        <w:rPr>
          <w:rFonts w:cs="Arial"/>
          <w:lang w:val="et-EE"/>
        </w:rPr>
        <w:t>.</w:t>
      </w:r>
      <w:r w:rsidR="00D51171" w:rsidRPr="00C527DC">
        <w:rPr>
          <w:rFonts w:cs="Arial"/>
          <w:lang w:val="et-EE"/>
        </w:rPr>
        <w:t>8</w:t>
      </w:r>
      <w:r w:rsidR="00D00983" w:rsidRPr="00C527DC">
        <w:rPr>
          <w:rFonts w:cs="Arial"/>
          <w:lang w:val="et-EE"/>
        </w:rPr>
        <w:t>0</w:t>
      </w:r>
      <w:r w:rsidRPr="00C527DC">
        <w:rPr>
          <w:rFonts w:cs="Arial"/>
          <w:lang w:val="et-EE"/>
        </w:rPr>
        <w:t xml:space="preserve"> – </w:t>
      </w:r>
      <w:r w:rsidR="00D51171" w:rsidRPr="00C527DC">
        <w:rPr>
          <w:rFonts w:cs="Arial"/>
          <w:lang w:val="et-EE"/>
        </w:rPr>
        <w:t>2.7</w:t>
      </w:r>
      <w:r w:rsidR="009258FC" w:rsidRPr="00C527DC">
        <w:rPr>
          <w:rFonts w:cs="Arial"/>
          <w:lang w:val="et-EE"/>
        </w:rPr>
        <w:t>0</w:t>
      </w:r>
      <w:r w:rsidR="00A77651" w:rsidRPr="00C527DC">
        <w:rPr>
          <w:rFonts w:cs="Arial"/>
          <w:lang w:val="et-EE"/>
        </w:rPr>
        <w:t>m</w:t>
      </w:r>
      <w:r w:rsidRPr="00C527DC">
        <w:rPr>
          <w:rFonts w:cs="Arial"/>
          <w:lang w:val="et-EE"/>
        </w:rPr>
        <w:t>.</w:t>
      </w:r>
    </w:p>
    <w:p w:rsidR="009A162C" w:rsidRPr="00C527DC" w:rsidRDefault="009A162C" w:rsidP="00545714">
      <w:pPr>
        <w:autoSpaceDE w:val="0"/>
        <w:autoSpaceDN w:val="0"/>
        <w:adjustRightInd w:val="0"/>
        <w:jc w:val="both"/>
        <w:rPr>
          <w:rFonts w:cs="Arial"/>
          <w:lang w:val="et-EE"/>
        </w:rPr>
      </w:pPr>
    </w:p>
    <w:p w:rsidR="005F4723" w:rsidRPr="00C527DC" w:rsidRDefault="005F4723" w:rsidP="00545714">
      <w:pPr>
        <w:autoSpaceDE w:val="0"/>
        <w:autoSpaceDN w:val="0"/>
        <w:adjustRightInd w:val="0"/>
        <w:jc w:val="both"/>
        <w:rPr>
          <w:rFonts w:cs="Arial"/>
          <w:lang w:val="et-EE"/>
        </w:rPr>
      </w:pPr>
    </w:p>
    <w:p w:rsidR="005F4723" w:rsidRPr="00C527DC" w:rsidRDefault="005F4723" w:rsidP="00545714">
      <w:pPr>
        <w:autoSpaceDE w:val="0"/>
        <w:autoSpaceDN w:val="0"/>
        <w:adjustRightInd w:val="0"/>
        <w:jc w:val="both"/>
        <w:rPr>
          <w:rFonts w:cs="Arial"/>
          <w:lang w:val="et-EE"/>
        </w:rPr>
      </w:pPr>
    </w:p>
    <w:p w:rsidR="005F4723" w:rsidRPr="00C527DC" w:rsidRDefault="005F4723" w:rsidP="00545714">
      <w:pPr>
        <w:autoSpaceDE w:val="0"/>
        <w:autoSpaceDN w:val="0"/>
        <w:adjustRightInd w:val="0"/>
        <w:jc w:val="both"/>
        <w:rPr>
          <w:rFonts w:cs="Arial"/>
          <w:lang w:val="et-EE"/>
        </w:rPr>
      </w:pPr>
    </w:p>
    <w:p w:rsidR="00385F51" w:rsidRPr="00C527DC" w:rsidRDefault="00385F51" w:rsidP="00134FFA">
      <w:pPr>
        <w:pStyle w:val="Heading2"/>
        <w:numPr>
          <w:ilvl w:val="1"/>
          <w:numId w:val="10"/>
        </w:numPr>
        <w:tabs>
          <w:tab w:val="left" w:pos="426"/>
        </w:tabs>
        <w:spacing w:before="0"/>
        <w:jc w:val="both"/>
        <w:rPr>
          <w:rFonts w:ascii="Arial" w:hAnsi="Arial" w:cs="Arial"/>
          <w:color w:val="auto"/>
          <w:sz w:val="22"/>
          <w:szCs w:val="22"/>
          <w:lang w:val="et-EE"/>
        </w:rPr>
      </w:pPr>
      <w:bookmarkStart w:id="14" w:name="_Toc95375839"/>
      <w:r w:rsidRPr="00C527DC">
        <w:rPr>
          <w:rFonts w:ascii="Arial" w:hAnsi="Arial" w:cs="Arial"/>
          <w:color w:val="auto"/>
          <w:sz w:val="22"/>
          <w:szCs w:val="22"/>
          <w:lang w:val="et-EE"/>
        </w:rPr>
        <w:lastRenderedPageBreak/>
        <w:t>Haljastus ja keskkond</w:t>
      </w:r>
      <w:bookmarkEnd w:id="14"/>
    </w:p>
    <w:p w:rsidR="009A162C" w:rsidRPr="00C527DC" w:rsidRDefault="0042314C" w:rsidP="00545714">
      <w:pPr>
        <w:autoSpaceDE w:val="0"/>
        <w:autoSpaceDN w:val="0"/>
        <w:adjustRightInd w:val="0"/>
        <w:jc w:val="both"/>
        <w:rPr>
          <w:rFonts w:cs="Arial"/>
          <w:lang w:val="et-EE"/>
        </w:rPr>
      </w:pPr>
      <w:r w:rsidRPr="00C527DC">
        <w:rPr>
          <w:rFonts w:cs="Arial"/>
          <w:lang w:val="et-EE"/>
        </w:rPr>
        <w:t xml:space="preserve">Planeeritav ala on kõrghaljastusega. </w:t>
      </w:r>
      <w:r w:rsidR="00E06B80" w:rsidRPr="00C527DC">
        <w:rPr>
          <w:rFonts w:cs="Arial"/>
          <w:lang w:val="et-EE"/>
        </w:rPr>
        <w:t xml:space="preserve">Planeeringuala lääne- ja keskosa </w:t>
      </w:r>
      <w:r w:rsidRPr="00C527DC">
        <w:rPr>
          <w:rFonts w:cs="Arial"/>
          <w:lang w:val="et-EE"/>
        </w:rPr>
        <w:t>on</w:t>
      </w:r>
      <w:r w:rsidR="00E06B80" w:rsidRPr="00C527DC">
        <w:rPr>
          <w:rFonts w:cs="Arial"/>
          <w:lang w:val="et-EE"/>
        </w:rPr>
        <w:t xml:space="preserve"> looduslik rohumaa, kus loodepiiri äärde jääb kadastik ja üksikud männid, ning edelapiiri äärde (Herjava tee äärde) väike lehtpuusalu. </w:t>
      </w:r>
      <w:r w:rsidR="00675AA8" w:rsidRPr="00C527DC">
        <w:rPr>
          <w:rFonts w:cs="Arial"/>
          <w:lang w:val="et-EE"/>
        </w:rPr>
        <w:t xml:space="preserve">Planeeringuala </w:t>
      </w:r>
      <w:r w:rsidR="00E06B80" w:rsidRPr="00C527DC">
        <w:rPr>
          <w:rFonts w:cs="Arial"/>
          <w:lang w:val="et-EE"/>
        </w:rPr>
        <w:t>idaosa on kaetud tiheda puistuga, kus</w:t>
      </w:r>
      <w:r w:rsidR="001A1E8E">
        <w:rPr>
          <w:rFonts w:cs="Arial"/>
          <w:lang w:val="et-EE"/>
        </w:rPr>
        <w:t xml:space="preserve"> </w:t>
      </w:r>
      <w:r w:rsidR="00675AA8" w:rsidRPr="00C527DC">
        <w:rPr>
          <w:rFonts w:cs="Arial"/>
          <w:lang w:val="et-EE"/>
        </w:rPr>
        <w:t xml:space="preserve">domineerivad </w:t>
      </w:r>
      <w:r w:rsidR="00E06B80" w:rsidRPr="00C527DC">
        <w:rPr>
          <w:rFonts w:cs="Arial"/>
          <w:lang w:val="et-EE"/>
        </w:rPr>
        <w:t>lehtpuud.</w:t>
      </w:r>
    </w:p>
    <w:p w:rsidR="00675AA8" w:rsidRPr="00C527DC" w:rsidRDefault="00675AA8" w:rsidP="00545714">
      <w:pPr>
        <w:autoSpaceDE w:val="0"/>
        <w:autoSpaceDN w:val="0"/>
        <w:adjustRightInd w:val="0"/>
        <w:jc w:val="both"/>
        <w:rPr>
          <w:rFonts w:cs="Arial"/>
          <w:lang w:val="et-EE"/>
        </w:rPr>
      </w:pPr>
    </w:p>
    <w:p w:rsidR="00385F51" w:rsidRPr="00C527DC" w:rsidRDefault="00385F51" w:rsidP="00134FFA">
      <w:pPr>
        <w:pStyle w:val="Heading2"/>
        <w:numPr>
          <w:ilvl w:val="1"/>
          <w:numId w:val="10"/>
        </w:numPr>
        <w:tabs>
          <w:tab w:val="left" w:pos="426"/>
        </w:tabs>
        <w:spacing w:before="0"/>
        <w:jc w:val="both"/>
        <w:rPr>
          <w:rFonts w:ascii="Arial" w:hAnsi="Arial" w:cs="Arial"/>
          <w:color w:val="auto"/>
          <w:sz w:val="22"/>
          <w:szCs w:val="22"/>
          <w:lang w:val="et-EE"/>
        </w:rPr>
      </w:pPr>
      <w:bookmarkStart w:id="15" w:name="_Toc95375840"/>
      <w:r w:rsidRPr="00C527DC">
        <w:rPr>
          <w:rFonts w:ascii="Arial" w:hAnsi="Arial" w:cs="Arial"/>
          <w:color w:val="auto"/>
          <w:sz w:val="22"/>
          <w:szCs w:val="22"/>
          <w:lang w:val="et-EE"/>
        </w:rPr>
        <w:t>Olemasolevad teed ja juurdepääsud</w:t>
      </w:r>
      <w:bookmarkEnd w:id="15"/>
    </w:p>
    <w:p w:rsidR="00DE6B89" w:rsidRPr="00C527DC" w:rsidRDefault="006D441D" w:rsidP="00545714">
      <w:pPr>
        <w:autoSpaceDE w:val="0"/>
        <w:autoSpaceDN w:val="0"/>
        <w:adjustRightInd w:val="0"/>
        <w:jc w:val="both"/>
        <w:rPr>
          <w:rFonts w:cs="Arial"/>
          <w:lang w:val="et-EE"/>
        </w:rPr>
      </w:pPr>
      <w:r w:rsidRPr="00C527DC">
        <w:rPr>
          <w:rFonts w:cs="Arial"/>
          <w:lang w:val="et-EE"/>
        </w:rPr>
        <w:t>P</w:t>
      </w:r>
      <w:r w:rsidR="00D14510" w:rsidRPr="00C527DC">
        <w:rPr>
          <w:rFonts w:cs="Arial"/>
          <w:lang w:val="et-EE"/>
        </w:rPr>
        <w:t>laneeringuala</w:t>
      </w:r>
      <w:r w:rsidR="001A1E8E">
        <w:rPr>
          <w:rFonts w:cs="Arial"/>
          <w:lang w:val="et-EE"/>
        </w:rPr>
        <w:t xml:space="preserve"> </w:t>
      </w:r>
      <w:r w:rsidR="00E06B80" w:rsidRPr="00C527DC">
        <w:rPr>
          <w:rFonts w:cs="Arial"/>
          <w:lang w:val="et-EE"/>
        </w:rPr>
        <w:t xml:space="preserve">piirneb edelas </w:t>
      </w:r>
      <w:r w:rsidRPr="00C527DC">
        <w:rPr>
          <w:rFonts w:cs="Arial"/>
          <w:lang w:val="et-EE"/>
        </w:rPr>
        <w:t>kru</w:t>
      </w:r>
      <w:r w:rsidR="00CE3F34" w:rsidRPr="00C527DC">
        <w:rPr>
          <w:rFonts w:cs="Arial"/>
          <w:lang w:val="et-EE"/>
        </w:rPr>
        <w:t xml:space="preserve">usakattega </w:t>
      </w:r>
      <w:r w:rsidR="00F26FBC" w:rsidRPr="00C527DC">
        <w:rPr>
          <w:rFonts w:cs="Arial"/>
          <w:lang w:val="et-EE"/>
        </w:rPr>
        <w:t xml:space="preserve">kohaliku </w:t>
      </w:r>
      <w:r w:rsidR="00E06B80" w:rsidRPr="00C527DC">
        <w:rPr>
          <w:rFonts w:cs="Arial"/>
          <w:lang w:val="et-EE"/>
        </w:rPr>
        <w:t xml:space="preserve">Pleesi </w:t>
      </w:r>
      <w:r w:rsidR="00CE3F34" w:rsidRPr="00C527DC">
        <w:rPr>
          <w:rFonts w:cs="Arial"/>
          <w:lang w:val="et-EE"/>
        </w:rPr>
        <w:t>tee</w:t>
      </w:r>
      <w:r w:rsidR="00E06B80" w:rsidRPr="00C527DC">
        <w:rPr>
          <w:rFonts w:cs="Arial"/>
          <w:lang w:val="et-EE"/>
        </w:rPr>
        <w:t>ga</w:t>
      </w:r>
      <w:r w:rsidR="00F26FBC" w:rsidRPr="00C527DC">
        <w:rPr>
          <w:rFonts w:cs="Arial"/>
          <w:lang w:val="et-EE"/>
        </w:rPr>
        <w:t xml:space="preserve"> (tee nr 6740107)</w:t>
      </w:r>
      <w:r w:rsidR="00E06B80" w:rsidRPr="00C527DC">
        <w:rPr>
          <w:rFonts w:cs="Arial"/>
          <w:lang w:val="et-EE"/>
        </w:rPr>
        <w:t xml:space="preserve">ja kagus </w:t>
      </w:r>
      <w:r w:rsidR="00F26FBC" w:rsidRPr="00C527DC">
        <w:rPr>
          <w:rFonts w:cs="Arial"/>
          <w:lang w:val="et-EE"/>
        </w:rPr>
        <w:t>riigi kõrvalmaanteega 16</w:t>
      </w:r>
      <w:r w:rsidR="00554A22" w:rsidRPr="00C527DC">
        <w:rPr>
          <w:rFonts w:cs="Arial"/>
          <w:lang w:val="et-EE"/>
        </w:rPr>
        <w:t>1</w:t>
      </w:r>
      <w:r w:rsidR="00F26FBC" w:rsidRPr="00C527DC">
        <w:rPr>
          <w:rFonts w:cs="Arial"/>
          <w:lang w:val="et-EE"/>
        </w:rPr>
        <w:t xml:space="preserve">07 </w:t>
      </w:r>
      <w:r w:rsidR="00E06B80" w:rsidRPr="00C527DC">
        <w:rPr>
          <w:rFonts w:cs="Arial"/>
          <w:lang w:val="et-EE"/>
        </w:rPr>
        <w:t>Herjava teega.</w:t>
      </w:r>
    </w:p>
    <w:p w:rsidR="00F26FBC" w:rsidRPr="00C527DC" w:rsidRDefault="00F26FBC" w:rsidP="00F26FBC">
      <w:pPr>
        <w:autoSpaceDE w:val="0"/>
        <w:autoSpaceDN w:val="0"/>
        <w:adjustRightInd w:val="0"/>
        <w:jc w:val="both"/>
        <w:rPr>
          <w:rFonts w:cs="Arial"/>
          <w:lang w:val="et-EE"/>
        </w:rPr>
      </w:pPr>
      <w:r w:rsidRPr="00C527DC">
        <w:rPr>
          <w:rFonts w:cs="Arial"/>
          <w:lang w:val="et-EE"/>
        </w:rPr>
        <w:t>Planeeringualale j</w:t>
      </w:r>
      <w:r w:rsidR="00F91AC1" w:rsidRPr="00C527DC">
        <w:rPr>
          <w:rFonts w:cs="Arial"/>
          <w:lang w:val="et-EE"/>
        </w:rPr>
        <w:t>äävale kinnistu</w:t>
      </w:r>
      <w:r w:rsidRPr="00C527DC">
        <w:rPr>
          <w:rFonts w:cs="Arial"/>
          <w:lang w:val="et-EE"/>
        </w:rPr>
        <w:t>le on juurdepääs Pleesi teelt.</w:t>
      </w:r>
    </w:p>
    <w:p w:rsidR="00E06B80" w:rsidRPr="00C527DC" w:rsidRDefault="00E06B80" w:rsidP="00545714">
      <w:pPr>
        <w:autoSpaceDE w:val="0"/>
        <w:autoSpaceDN w:val="0"/>
        <w:adjustRightInd w:val="0"/>
        <w:jc w:val="both"/>
        <w:rPr>
          <w:rFonts w:cs="Arial"/>
          <w:lang w:val="et-EE"/>
        </w:rPr>
      </w:pPr>
    </w:p>
    <w:p w:rsidR="00385F51" w:rsidRPr="00C527DC" w:rsidRDefault="00385F51" w:rsidP="00134FFA">
      <w:pPr>
        <w:pStyle w:val="Heading2"/>
        <w:numPr>
          <w:ilvl w:val="1"/>
          <w:numId w:val="10"/>
        </w:numPr>
        <w:tabs>
          <w:tab w:val="left" w:pos="426"/>
        </w:tabs>
        <w:spacing w:before="0"/>
        <w:jc w:val="both"/>
        <w:rPr>
          <w:rFonts w:ascii="Arial" w:hAnsi="Arial" w:cs="Arial"/>
          <w:color w:val="auto"/>
          <w:sz w:val="22"/>
          <w:szCs w:val="22"/>
          <w:lang w:val="et-EE"/>
        </w:rPr>
      </w:pPr>
      <w:bookmarkStart w:id="16" w:name="_Toc95375841"/>
      <w:r w:rsidRPr="00C527DC">
        <w:rPr>
          <w:rFonts w:ascii="Arial" w:hAnsi="Arial" w:cs="Arial"/>
          <w:color w:val="auto"/>
          <w:sz w:val="22"/>
          <w:szCs w:val="22"/>
          <w:lang w:val="et-EE"/>
        </w:rPr>
        <w:t>Tehnovõrkudega varustatus</w:t>
      </w:r>
      <w:bookmarkEnd w:id="16"/>
    </w:p>
    <w:p w:rsidR="00F95718" w:rsidRPr="00C527DC" w:rsidRDefault="00F95718" w:rsidP="00545714">
      <w:pPr>
        <w:autoSpaceDE w:val="0"/>
        <w:autoSpaceDN w:val="0"/>
        <w:adjustRightInd w:val="0"/>
        <w:jc w:val="both"/>
        <w:rPr>
          <w:rFonts w:cs="Arial"/>
          <w:lang w:val="et-EE"/>
        </w:rPr>
      </w:pPr>
      <w:r w:rsidRPr="00C527DC">
        <w:rPr>
          <w:rFonts w:cs="Arial"/>
          <w:lang w:val="et-EE"/>
        </w:rPr>
        <w:t>Planeeringualaga piirneval alal puuduvad tsentraalsed te</w:t>
      </w:r>
      <w:r w:rsidR="00AF1D18" w:rsidRPr="00C527DC">
        <w:rPr>
          <w:rFonts w:cs="Arial"/>
          <w:lang w:val="et-EE"/>
        </w:rPr>
        <w:t>hnotrassid. Planeeringualast läänes u 75</w:t>
      </w:r>
      <w:r w:rsidRPr="00C527DC">
        <w:rPr>
          <w:rFonts w:cs="Arial"/>
          <w:lang w:val="et-EE"/>
        </w:rPr>
        <w:t>m</w:t>
      </w:r>
      <w:r w:rsidR="00AF1D18" w:rsidRPr="00C527DC">
        <w:rPr>
          <w:rFonts w:cs="Arial"/>
          <w:lang w:val="et-EE"/>
        </w:rPr>
        <w:t xml:space="preserve"> kaugusel </w:t>
      </w:r>
      <w:r w:rsidR="000F2DF3" w:rsidRPr="00C527DC">
        <w:rPr>
          <w:rFonts w:cs="Arial"/>
          <w:lang w:val="et-EE"/>
        </w:rPr>
        <w:t xml:space="preserve">(kinnistul Hea, katastritunnusega 67401:008:0149) </w:t>
      </w:r>
      <w:r w:rsidR="00AF1D18" w:rsidRPr="00C527DC">
        <w:rPr>
          <w:rFonts w:cs="Arial"/>
          <w:lang w:val="et-EE"/>
        </w:rPr>
        <w:t>paikneb alajaam „Juurika</w:t>
      </w:r>
      <w:r w:rsidRPr="00C527DC">
        <w:rPr>
          <w:rFonts w:cs="Arial"/>
          <w:lang w:val="et-EE"/>
        </w:rPr>
        <w:t xml:space="preserve">” ja elektriõhuliin </w:t>
      </w:r>
      <w:r w:rsidR="00C527DC" w:rsidRPr="00C527DC">
        <w:rPr>
          <w:rFonts w:cs="Arial"/>
          <w:lang w:val="et-EE"/>
        </w:rPr>
        <w:t> </w:t>
      </w:r>
      <w:r w:rsidRPr="00C527DC">
        <w:rPr>
          <w:rFonts w:cs="Arial"/>
          <w:lang w:val="et-EE"/>
        </w:rPr>
        <w:t>1</w:t>
      </w:r>
      <w:r w:rsidR="00545714" w:rsidRPr="00C527DC">
        <w:rPr>
          <w:rFonts w:cs="Arial"/>
          <w:lang w:val="et-EE"/>
        </w:rPr>
        <w:t>–</w:t>
      </w:r>
      <w:r w:rsidRPr="00C527DC">
        <w:rPr>
          <w:rFonts w:cs="Arial"/>
          <w:lang w:val="et-EE"/>
        </w:rPr>
        <w:t>20kV. Alajaamast lähtuvad elektri elektriõhuliinid alla 1</w:t>
      </w:r>
      <w:r w:rsidR="00D14510" w:rsidRPr="00C527DC">
        <w:rPr>
          <w:rFonts w:cs="Arial"/>
          <w:lang w:val="et-EE"/>
        </w:rPr>
        <w:t>kV.</w:t>
      </w:r>
    </w:p>
    <w:p w:rsidR="00E31252" w:rsidRPr="00C527DC" w:rsidRDefault="00E31252" w:rsidP="00545714">
      <w:pPr>
        <w:autoSpaceDE w:val="0"/>
        <w:autoSpaceDN w:val="0"/>
        <w:adjustRightInd w:val="0"/>
        <w:jc w:val="both"/>
        <w:rPr>
          <w:rFonts w:cs="Arial"/>
          <w:lang w:val="et-EE"/>
        </w:rPr>
      </w:pPr>
      <w:r w:rsidRPr="00C527DC">
        <w:rPr>
          <w:rFonts w:cs="Arial"/>
          <w:lang w:val="et-EE"/>
        </w:rPr>
        <w:t xml:space="preserve">Planeeringuala läbivad </w:t>
      </w:r>
      <w:r w:rsidR="00E207CD" w:rsidRPr="00C527DC">
        <w:rPr>
          <w:rFonts w:cs="Arial"/>
          <w:lang w:val="et-EE"/>
        </w:rPr>
        <w:t>madalpinge õhuliinid (varustavad elektrienergiaga naaberkinnistuid) ja sidekaablid.</w:t>
      </w:r>
    </w:p>
    <w:p w:rsidR="009A162C" w:rsidRPr="00C527DC" w:rsidRDefault="009A162C" w:rsidP="00545714">
      <w:pPr>
        <w:pStyle w:val="BodyText"/>
        <w:suppressAutoHyphens/>
        <w:rPr>
          <w:rFonts w:ascii="Arial" w:hAnsi="Arial" w:cs="Arial"/>
          <w:sz w:val="22"/>
          <w:szCs w:val="22"/>
        </w:rPr>
      </w:pPr>
    </w:p>
    <w:p w:rsidR="00385F51" w:rsidRPr="00C527DC" w:rsidRDefault="00385F51" w:rsidP="00134FFA">
      <w:pPr>
        <w:pStyle w:val="Heading2"/>
        <w:numPr>
          <w:ilvl w:val="1"/>
          <w:numId w:val="10"/>
        </w:numPr>
        <w:tabs>
          <w:tab w:val="left" w:pos="426"/>
        </w:tabs>
        <w:spacing w:before="0"/>
        <w:jc w:val="both"/>
        <w:rPr>
          <w:rFonts w:ascii="Arial" w:hAnsi="Arial" w:cs="Arial"/>
          <w:color w:val="auto"/>
          <w:sz w:val="22"/>
          <w:szCs w:val="22"/>
          <w:lang w:val="et-EE"/>
        </w:rPr>
      </w:pPr>
      <w:bookmarkStart w:id="17" w:name="_Toc95375842"/>
      <w:r w:rsidRPr="00C527DC">
        <w:rPr>
          <w:rFonts w:ascii="Arial" w:hAnsi="Arial" w:cs="Arial"/>
          <w:color w:val="auto"/>
          <w:sz w:val="22"/>
          <w:szCs w:val="22"/>
          <w:lang w:val="et-EE"/>
        </w:rPr>
        <w:t>Kehtivad piirangud</w:t>
      </w:r>
      <w:bookmarkEnd w:id="17"/>
    </w:p>
    <w:p w:rsidR="005B726E" w:rsidRPr="00C527DC" w:rsidRDefault="00385F51" w:rsidP="00545714">
      <w:pPr>
        <w:autoSpaceDE w:val="0"/>
        <w:autoSpaceDN w:val="0"/>
        <w:adjustRightInd w:val="0"/>
        <w:jc w:val="both"/>
        <w:rPr>
          <w:rFonts w:cs="Arial"/>
          <w:lang w:val="et-EE"/>
        </w:rPr>
      </w:pPr>
      <w:r w:rsidRPr="00C527DC">
        <w:rPr>
          <w:rFonts w:cs="Arial"/>
          <w:lang w:val="et-EE"/>
        </w:rPr>
        <w:t xml:space="preserve">Planeeritava maa-ala maakasutust kitsendavad </w:t>
      </w:r>
      <w:r w:rsidR="005B726E" w:rsidRPr="00C527DC">
        <w:rPr>
          <w:rFonts w:cs="Arial"/>
          <w:lang w:val="et-EE"/>
        </w:rPr>
        <w:t>piirangud:</w:t>
      </w:r>
    </w:p>
    <w:p w:rsidR="00811F0B" w:rsidRPr="00C527DC" w:rsidRDefault="00D77726" w:rsidP="00134FFA">
      <w:pPr>
        <w:numPr>
          <w:ilvl w:val="0"/>
          <w:numId w:val="5"/>
        </w:numPr>
        <w:autoSpaceDE w:val="0"/>
        <w:autoSpaceDN w:val="0"/>
        <w:adjustRightInd w:val="0"/>
        <w:ind w:left="284" w:hanging="218"/>
        <w:jc w:val="both"/>
        <w:rPr>
          <w:rFonts w:cs="Arial"/>
          <w:lang w:val="et-EE"/>
        </w:rPr>
      </w:pPr>
      <w:r w:rsidRPr="00C527DC">
        <w:rPr>
          <w:rFonts w:cs="Arial"/>
          <w:lang w:val="et-EE"/>
        </w:rPr>
        <w:t>a</w:t>
      </w:r>
      <w:r w:rsidR="00385F51" w:rsidRPr="00C527DC">
        <w:rPr>
          <w:rFonts w:cs="Arial"/>
          <w:lang w:val="et-EE"/>
        </w:rPr>
        <w:t xml:space="preserve">valikult kasutatava tee </w:t>
      </w:r>
      <w:r w:rsidR="007B6FA9" w:rsidRPr="00C527DC">
        <w:rPr>
          <w:rFonts w:cs="Arial"/>
          <w:lang w:val="et-EE"/>
        </w:rPr>
        <w:t xml:space="preserve">teekaitsevöönd </w:t>
      </w:r>
      <w:r w:rsidR="00A13F64" w:rsidRPr="00C527DC">
        <w:rPr>
          <w:rFonts w:cs="Arial"/>
          <w:lang w:val="et-EE"/>
        </w:rPr>
        <w:t>16</w:t>
      </w:r>
      <w:r w:rsidR="00554A22" w:rsidRPr="00C527DC">
        <w:rPr>
          <w:rFonts w:cs="Arial"/>
          <w:lang w:val="et-EE"/>
        </w:rPr>
        <w:t>1</w:t>
      </w:r>
      <w:r w:rsidR="00A13F64" w:rsidRPr="00C527DC">
        <w:rPr>
          <w:rFonts w:cs="Arial"/>
          <w:lang w:val="et-EE"/>
        </w:rPr>
        <w:t xml:space="preserve">07 Herjava </w:t>
      </w:r>
      <w:r w:rsidR="007B6FA9" w:rsidRPr="00C527DC">
        <w:rPr>
          <w:rFonts w:cs="Arial"/>
          <w:lang w:val="et-EE"/>
        </w:rPr>
        <w:t>tee (</w:t>
      </w:r>
      <w:r w:rsidR="00A13F64" w:rsidRPr="00C527DC">
        <w:rPr>
          <w:rFonts w:cs="Arial"/>
          <w:lang w:val="et-EE"/>
        </w:rPr>
        <w:t>riigi</w:t>
      </w:r>
      <w:r w:rsidR="007B6FA9" w:rsidRPr="00C527DC">
        <w:rPr>
          <w:rFonts w:cs="Arial"/>
          <w:lang w:val="et-EE"/>
        </w:rPr>
        <w:t>tee)</w:t>
      </w:r>
      <w:r w:rsidR="009A162C" w:rsidRPr="00C527DC">
        <w:rPr>
          <w:rFonts w:cs="Arial"/>
          <w:lang w:val="et-EE"/>
        </w:rPr>
        <w:t>;</w:t>
      </w:r>
    </w:p>
    <w:p w:rsidR="00A13F64" w:rsidRPr="00C527DC" w:rsidRDefault="00A13F64" w:rsidP="00134FFA">
      <w:pPr>
        <w:numPr>
          <w:ilvl w:val="0"/>
          <w:numId w:val="5"/>
        </w:numPr>
        <w:autoSpaceDE w:val="0"/>
        <w:autoSpaceDN w:val="0"/>
        <w:adjustRightInd w:val="0"/>
        <w:ind w:left="284" w:hanging="218"/>
        <w:jc w:val="both"/>
        <w:rPr>
          <w:rFonts w:cs="Arial"/>
          <w:lang w:val="et-EE"/>
        </w:rPr>
      </w:pPr>
      <w:r w:rsidRPr="00C527DC">
        <w:rPr>
          <w:rFonts w:cs="Arial"/>
          <w:lang w:val="et-EE"/>
        </w:rPr>
        <w:t>ranna ja kalda piiranguvöönd;</w:t>
      </w:r>
    </w:p>
    <w:p w:rsidR="00A13F64" w:rsidRPr="00C527DC" w:rsidRDefault="00A13F64" w:rsidP="00134FFA">
      <w:pPr>
        <w:numPr>
          <w:ilvl w:val="0"/>
          <w:numId w:val="5"/>
        </w:numPr>
        <w:autoSpaceDE w:val="0"/>
        <w:autoSpaceDN w:val="0"/>
        <w:adjustRightInd w:val="0"/>
        <w:ind w:left="284" w:hanging="218"/>
        <w:jc w:val="both"/>
        <w:rPr>
          <w:rFonts w:cs="Arial"/>
          <w:lang w:val="et-EE"/>
        </w:rPr>
      </w:pPr>
      <w:r w:rsidRPr="00C527DC">
        <w:rPr>
          <w:rFonts w:cs="Arial"/>
          <w:lang w:val="et-EE"/>
        </w:rPr>
        <w:t>elektri õhuliin alla 1kV kaitsevöönd;</w:t>
      </w:r>
    </w:p>
    <w:p w:rsidR="00A13F64" w:rsidRPr="00C527DC" w:rsidRDefault="00A13F64" w:rsidP="00134FFA">
      <w:pPr>
        <w:numPr>
          <w:ilvl w:val="0"/>
          <w:numId w:val="5"/>
        </w:numPr>
        <w:autoSpaceDE w:val="0"/>
        <w:autoSpaceDN w:val="0"/>
        <w:adjustRightInd w:val="0"/>
        <w:ind w:left="284" w:hanging="218"/>
        <w:jc w:val="both"/>
        <w:rPr>
          <w:rFonts w:cs="Arial"/>
          <w:lang w:val="et-EE"/>
        </w:rPr>
      </w:pPr>
      <w:r w:rsidRPr="00C527DC">
        <w:rPr>
          <w:rFonts w:cs="Arial"/>
          <w:lang w:val="et-EE"/>
        </w:rPr>
        <w:t>sideehitiste kaitsevöönd.</w:t>
      </w:r>
    </w:p>
    <w:p w:rsidR="009A162C" w:rsidRPr="00C527DC" w:rsidRDefault="009A162C" w:rsidP="00545714">
      <w:pPr>
        <w:autoSpaceDE w:val="0"/>
        <w:autoSpaceDN w:val="0"/>
        <w:adjustRightInd w:val="0"/>
        <w:jc w:val="both"/>
        <w:rPr>
          <w:rFonts w:cs="Arial"/>
          <w:lang w:val="et-EE"/>
        </w:rPr>
      </w:pPr>
    </w:p>
    <w:p w:rsidR="00385F51" w:rsidRPr="00C527DC" w:rsidRDefault="004B2F90" w:rsidP="00134FFA">
      <w:pPr>
        <w:pStyle w:val="Heading2"/>
        <w:numPr>
          <w:ilvl w:val="1"/>
          <w:numId w:val="10"/>
        </w:numPr>
        <w:tabs>
          <w:tab w:val="left" w:pos="426"/>
        </w:tabs>
        <w:spacing w:before="0"/>
        <w:jc w:val="both"/>
        <w:rPr>
          <w:rFonts w:ascii="Arial" w:hAnsi="Arial" w:cs="Arial"/>
          <w:color w:val="auto"/>
          <w:sz w:val="22"/>
          <w:szCs w:val="22"/>
          <w:lang w:val="et-EE"/>
        </w:rPr>
      </w:pPr>
      <w:bookmarkStart w:id="18" w:name="_Toc12516497"/>
      <w:bookmarkStart w:id="19" w:name="_Toc95375843"/>
      <w:r w:rsidRPr="00C527DC">
        <w:rPr>
          <w:rFonts w:ascii="Arial" w:hAnsi="Arial" w:cs="Arial"/>
          <w:color w:val="auto"/>
          <w:sz w:val="22"/>
          <w:szCs w:val="22"/>
          <w:lang w:val="et-EE"/>
        </w:rPr>
        <w:t>Ruumilise keskkonna analüüs</w:t>
      </w:r>
      <w:bookmarkEnd w:id="18"/>
      <w:bookmarkEnd w:id="19"/>
    </w:p>
    <w:bookmarkEnd w:id="3"/>
    <w:p w:rsidR="003657E7" w:rsidRPr="00C527DC" w:rsidRDefault="00F84FB5" w:rsidP="00C527DC">
      <w:pPr>
        <w:autoSpaceDE w:val="0"/>
        <w:autoSpaceDN w:val="0"/>
        <w:adjustRightInd w:val="0"/>
        <w:jc w:val="both"/>
        <w:rPr>
          <w:rFonts w:cs="Arial"/>
          <w:lang w:val="et-EE"/>
        </w:rPr>
      </w:pPr>
      <w:r w:rsidRPr="00C527DC">
        <w:rPr>
          <w:rFonts w:cs="Arial"/>
          <w:lang w:val="et-EE"/>
        </w:rPr>
        <w:t>Planeeritav maa-ala</w:t>
      </w:r>
      <w:r w:rsidR="009844E1" w:rsidRPr="00C527DC">
        <w:rPr>
          <w:rFonts w:cs="Arial"/>
          <w:lang w:val="et-EE"/>
        </w:rPr>
        <w:t xml:space="preserve"> paikneb Haapsalu linna</w:t>
      </w:r>
      <w:r w:rsidR="00CB4750" w:rsidRPr="00C527DC">
        <w:rPr>
          <w:rFonts w:cs="Arial"/>
          <w:lang w:val="et-EE"/>
        </w:rPr>
        <w:t xml:space="preserve"> (endine</w:t>
      </w:r>
      <w:r w:rsidRPr="00C527DC">
        <w:rPr>
          <w:rFonts w:cs="Arial"/>
          <w:lang w:val="et-EE"/>
        </w:rPr>
        <w:t xml:space="preserve"> Ridala vald)</w:t>
      </w:r>
      <w:r w:rsidR="00490B04">
        <w:rPr>
          <w:rFonts w:cs="Arial"/>
          <w:lang w:val="et-EE"/>
        </w:rPr>
        <w:t xml:space="preserve"> </w:t>
      </w:r>
      <w:r w:rsidR="002A58BB" w:rsidRPr="00C527DC">
        <w:rPr>
          <w:rFonts w:cs="Arial"/>
          <w:lang w:val="et-EE"/>
        </w:rPr>
        <w:t xml:space="preserve">Herjava </w:t>
      </w:r>
      <w:r w:rsidR="00DE6B89" w:rsidRPr="00C527DC">
        <w:rPr>
          <w:rFonts w:cs="Arial"/>
          <w:lang w:val="et-EE"/>
        </w:rPr>
        <w:t>külas</w:t>
      </w:r>
      <w:r w:rsidR="00E9017D" w:rsidRPr="00C527DC">
        <w:rPr>
          <w:rFonts w:cs="Arial"/>
          <w:lang w:val="et-EE"/>
        </w:rPr>
        <w:t xml:space="preserve">, jäädes </w:t>
      </w:r>
      <w:r w:rsidR="00E658C9" w:rsidRPr="00C527DC">
        <w:rPr>
          <w:rFonts w:cs="Arial"/>
          <w:lang w:val="et-EE"/>
        </w:rPr>
        <w:t>T</w:t>
      </w:r>
      <w:r w:rsidR="00073EE0" w:rsidRPr="00C527DC">
        <w:rPr>
          <w:rFonts w:cs="Arial"/>
          <w:lang w:val="et-EE"/>
        </w:rPr>
        <w:t>aga</w:t>
      </w:r>
      <w:r w:rsidR="00E658C9" w:rsidRPr="00C527DC">
        <w:rPr>
          <w:rFonts w:cs="Arial"/>
          <w:lang w:val="et-EE"/>
        </w:rPr>
        <w:t xml:space="preserve"> lahe</w:t>
      </w:r>
      <w:r w:rsidR="00840EB4" w:rsidRPr="00C527DC">
        <w:rPr>
          <w:rFonts w:cs="Arial"/>
          <w:lang w:val="et-EE"/>
        </w:rPr>
        <w:t>st</w:t>
      </w:r>
      <w:r w:rsidR="00A13D6B" w:rsidRPr="00C527DC">
        <w:rPr>
          <w:rFonts w:cs="Arial"/>
          <w:lang w:val="et-EE"/>
        </w:rPr>
        <w:t> </w:t>
      </w:r>
      <w:r w:rsidR="003732D5" w:rsidRPr="00C527DC">
        <w:rPr>
          <w:rFonts w:cs="Arial"/>
          <w:lang w:val="et-EE"/>
        </w:rPr>
        <w:t>1,5km</w:t>
      </w:r>
      <w:r w:rsidR="00490B04">
        <w:rPr>
          <w:rFonts w:cs="Arial"/>
          <w:lang w:val="et-EE"/>
        </w:rPr>
        <w:t xml:space="preserve"> </w:t>
      </w:r>
      <w:r w:rsidR="003732D5" w:rsidRPr="00C527DC">
        <w:rPr>
          <w:rFonts w:cs="Arial"/>
          <w:lang w:val="et-EE"/>
        </w:rPr>
        <w:t>kaugusele kagu</w:t>
      </w:r>
      <w:r w:rsidR="00840EB4" w:rsidRPr="00C527DC">
        <w:rPr>
          <w:rFonts w:cs="Arial"/>
          <w:lang w:val="et-EE"/>
        </w:rPr>
        <w:t>sse ja</w:t>
      </w:r>
      <w:r w:rsidR="00490B04">
        <w:rPr>
          <w:rFonts w:cs="Arial"/>
          <w:lang w:val="et-EE"/>
        </w:rPr>
        <w:t xml:space="preserve"> </w:t>
      </w:r>
      <w:r w:rsidR="003732D5" w:rsidRPr="00C527DC">
        <w:rPr>
          <w:rFonts w:cs="Arial"/>
          <w:lang w:val="et-EE"/>
        </w:rPr>
        <w:t>Haapsalu linnast</w:t>
      </w:r>
      <w:r w:rsidR="00EA2569" w:rsidRPr="00C527DC">
        <w:rPr>
          <w:rFonts w:cs="Arial"/>
          <w:lang w:val="et-EE"/>
        </w:rPr>
        <w:t>u</w:t>
      </w:r>
      <w:r w:rsidR="00490B04">
        <w:rPr>
          <w:rFonts w:cs="Arial"/>
          <w:lang w:val="et-EE"/>
        </w:rPr>
        <w:t xml:space="preserve"> </w:t>
      </w:r>
      <w:r w:rsidR="00073EE0" w:rsidRPr="00C527DC">
        <w:rPr>
          <w:rFonts w:cs="Arial"/>
          <w:lang w:val="et-EE"/>
        </w:rPr>
        <w:t>3,5</w:t>
      </w:r>
      <w:r w:rsidRPr="00C527DC">
        <w:rPr>
          <w:rFonts w:cs="Arial"/>
          <w:lang w:val="et-EE"/>
        </w:rPr>
        <w:t xml:space="preserve"> k</w:t>
      </w:r>
      <w:r w:rsidR="006C76AD" w:rsidRPr="00C527DC">
        <w:rPr>
          <w:rFonts w:cs="Arial"/>
          <w:lang w:val="et-EE"/>
        </w:rPr>
        <w:t>m kaugusele.</w:t>
      </w:r>
    </w:p>
    <w:p w:rsidR="00F45C5A" w:rsidRPr="00C527DC" w:rsidRDefault="00840EB4" w:rsidP="00C527DC">
      <w:pPr>
        <w:autoSpaceDE w:val="0"/>
        <w:autoSpaceDN w:val="0"/>
        <w:adjustRightInd w:val="0"/>
        <w:jc w:val="both"/>
        <w:rPr>
          <w:rFonts w:cs="Arial"/>
          <w:lang w:val="et-EE"/>
        </w:rPr>
      </w:pPr>
      <w:r w:rsidRPr="00C527DC">
        <w:rPr>
          <w:rFonts w:cs="Arial"/>
          <w:lang w:val="et-EE"/>
        </w:rPr>
        <w:t>Planeeringuala piirneb</w:t>
      </w:r>
      <w:r w:rsidR="00490B04">
        <w:rPr>
          <w:rFonts w:cs="Arial"/>
          <w:lang w:val="et-EE"/>
        </w:rPr>
        <w:t xml:space="preserve"> </w:t>
      </w:r>
      <w:r w:rsidR="00F45C5A" w:rsidRPr="00C527DC">
        <w:rPr>
          <w:rFonts w:cs="Arial"/>
          <w:lang w:val="et-EE"/>
        </w:rPr>
        <w:t>kah</w:t>
      </w:r>
      <w:r w:rsidRPr="00C527DC">
        <w:rPr>
          <w:rFonts w:cs="Arial"/>
          <w:lang w:val="et-EE"/>
        </w:rPr>
        <w:t xml:space="preserve">est küljest </w:t>
      </w:r>
      <w:r w:rsidR="00F45C5A" w:rsidRPr="00C527DC">
        <w:rPr>
          <w:rFonts w:cs="Arial"/>
          <w:lang w:val="et-EE"/>
        </w:rPr>
        <w:t xml:space="preserve">maanteedega, Pleesi tee ja Hervaja tee. </w:t>
      </w:r>
      <w:r w:rsidR="00A72698" w:rsidRPr="00C527DC">
        <w:rPr>
          <w:rFonts w:cs="Arial"/>
          <w:lang w:val="et-EE"/>
        </w:rPr>
        <w:t xml:space="preserve">Planeeringuala naaberkinnistu idas on suur (2,13 ha) maatulundusmaa sihtotstarbega, metsaga kaetud ja hoonestamata kinnistu Mere, naaberkinnistu lõunas on </w:t>
      </w:r>
      <w:r w:rsidR="00051AB2" w:rsidRPr="00C527DC">
        <w:rPr>
          <w:rFonts w:cs="Arial"/>
          <w:lang w:val="et-EE"/>
        </w:rPr>
        <w:t>elamumaa sihtotstarbega kinnistu Kasekivi, mis on hoonestatud eluho</w:t>
      </w:r>
      <w:r w:rsidR="00490B04">
        <w:rPr>
          <w:rFonts w:cs="Arial"/>
          <w:lang w:val="et-EE"/>
        </w:rPr>
        <w:t>onetega (üksikelamu abihooned</w:t>
      </w:r>
      <w:r w:rsidR="00051AB2" w:rsidRPr="00C527DC">
        <w:rPr>
          <w:rFonts w:cs="Arial"/>
          <w:lang w:val="et-EE"/>
        </w:rPr>
        <w:t>).</w:t>
      </w:r>
      <w:r w:rsidR="00D76512" w:rsidRPr="00C527DC">
        <w:rPr>
          <w:rFonts w:cs="Arial"/>
          <w:lang w:val="et-EE"/>
        </w:rPr>
        <w:t xml:space="preserve"> Planeeringuala naaberkinnistud lõunas on 920m² suurused elamumaa sihtotstarbega kinnistud, mis on hoonestatud suvemajadega.</w:t>
      </w:r>
    </w:p>
    <w:p w:rsidR="003657E7" w:rsidRPr="00C527DC" w:rsidRDefault="000547B5" w:rsidP="00C527DC">
      <w:pPr>
        <w:autoSpaceDE w:val="0"/>
        <w:autoSpaceDN w:val="0"/>
        <w:adjustRightInd w:val="0"/>
        <w:jc w:val="both"/>
        <w:rPr>
          <w:rFonts w:cs="Arial"/>
          <w:lang w:val="et-EE"/>
        </w:rPr>
      </w:pPr>
      <w:r w:rsidRPr="00C527DC">
        <w:rPr>
          <w:rFonts w:cs="Arial"/>
          <w:lang w:val="et-EE"/>
        </w:rPr>
        <w:t>Lähim tihedamalt hoonestatud ala</w:t>
      </w:r>
      <w:r w:rsidR="00632645" w:rsidRPr="00C527DC">
        <w:rPr>
          <w:rFonts w:cs="Arial"/>
          <w:lang w:val="et-EE"/>
        </w:rPr>
        <w:t xml:space="preserve"> jääb u</w:t>
      </w:r>
      <w:r w:rsidR="00D76512" w:rsidRPr="00C527DC">
        <w:rPr>
          <w:rFonts w:cs="Arial"/>
          <w:lang w:val="et-EE"/>
        </w:rPr>
        <w:t xml:space="preserve"> 3</w:t>
      </w:r>
      <w:r w:rsidR="002B647B" w:rsidRPr="00C527DC">
        <w:rPr>
          <w:rFonts w:cs="Arial"/>
          <w:lang w:val="et-EE"/>
        </w:rPr>
        <w:t>00m k</w:t>
      </w:r>
      <w:r w:rsidR="00D76512" w:rsidRPr="00C527DC">
        <w:rPr>
          <w:rFonts w:cs="Arial"/>
          <w:lang w:val="et-EE"/>
        </w:rPr>
        <w:t>augusele itta</w:t>
      </w:r>
      <w:r w:rsidR="00CB4BBC" w:rsidRPr="00C527DC">
        <w:rPr>
          <w:rFonts w:cs="Arial"/>
          <w:lang w:val="et-EE"/>
        </w:rPr>
        <w:t>,</w:t>
      </w:r>
      <w:r w:rsidR="00A13D6B" w:rsidRPr="00C527DC">
        <w:rPr>
          <w:rFonts w:cs="Arial"/>
          <w:lang w:val="et-EE"/>
        </w:rPr>
        <w:t xml:space="preserve"> pi</w:t>
      </w:r>
      <w:r w:rsidR="00D76512" w:rsidRPr="00C527DC">
        <w:rPr>
          <w:rFonts w:cs="Arial"/>
          <w:lang w:val="et-EE"/>
        </w:rPr>
        <w:t>ki Herjava teed paiknev Herjava küla.</w:t>
      </w:r>
    </w:p>
    <w:p w:rsidR="00D76512" w:rsidRPr="00C527DC" w:rsidRDefault="00D76512" w:rsidP="00C527DC">
      <w:pPr>
        <w:autoSpaceDE w:val="0"/>
        <w:autoSpaceDN w:val="0"/>
        <w:adjustRightInd w:val="0"/>
        <w:jc w:val="both"/>
        <w:rPr>
          <w:rFonts w:cs="Arial"/>
          <w:lang w:val="et-EE"/>
        </w:rPr>
      </w:pPr>
      <w:r w:rsidRPr="00C527DC">
        <w:rPr>
          <w:rFonts w:cs="Arial"/>
          <w:lang w:val="et-EE"/>
        </w:rPr>
        <w:t xml:space="preserve">Planeeringualast kagusse jäävad elamumaa sihtotstarbega </w:t>
      </w:r>
      <w:r w:rsidR="00A13D6B" w:rsidRPr="00C527DC">
        <w:rPr>
          <w:rFonts w:cs="Arial"/>
          <w:lang w:val="et-EE"/>
        </w:rPr>
        <w:t>kinnistud, mis on hoonestamata.</w:t>
      </w:r>
    </w:p>
    <w:p w:rsidR="00F91AC1" w:rsidRPr="00C527DC" w:rsidRDefault="00F91AC1" w:rsidP="00C527DC">
      <w:pPr>
        <w:autoSpaceDE w:val="0"/>
        <w:autoSpaceDN w:val="0"/>
        <w:adjustRightInd w:val="0"/>
        <w:jc w:val="both"/>
        <w:rPr>
          <w:rFonts w:cs="Arial"/>
          <w:lang w:val="et-EE"/>
        </w:rPr>
      </w:pPr>
      <w:r w:rsidRPr="00C527DC">
        <w:rPr>
          <w:rFonts w:cs="Arial"/>
          <w:lang w:val="et-EE"/>
        </w:rPr>
        <w:t>Käsitletaval alal on hea ühendus lähipiirkondadega ja ka Haapsalu linnaga. Planeeringuala jääb Pleesi tee ja Herjava tee ristumisalasse. Kohalik Pleesi tee lõppeb riigi kõrvalmaanteega 16107 Herjava tee ja peale ristumist, jätkub tee</w:t>
      </w:r>
      <w:r w:rsidR="00490B04">
        <w:rPr>
          <w:rFonts w:cs="Arial"/>
          <w:lang w:val="et-EE"/>
        </w:rPr>
        <w:t xml:space="preserve"> </w:t>
      </w:r>
      <w:r w:rsidRPr="00C527DC">
        <w:rPr>
          <w:rFonts w:cs="Arial"/>
          <w:lang w:val="et-EE"/>
        </w:rPr>
        <w:t>riigi kõrvalteena 16108 Herjava-Kõnnu tee. 16107 Herjava tee ja 16108 Herjava-Kõnnu tee viivad riigi põhimaanteeni 9 Ääsmäe-Haapsalu-Rohuküla.</w:t>
      </w:r>
    </w:p>
    <w:p w:rsidR="003657E7" w:rsidRPr="00C527DC" w:rsidRDefault="00F91AC1" w:rsidP="00C527DC">
      <w:pPr>
        <w:autoSpaceDE w:val="0"/>
        <w:autoSpaceDN w:val="0"/>
        <w:adjustRightInd w:val="0"/>
        <w:jc w:val="both"/>
        <w:rPr>
          <w:rFonts w:cs="Arial"/>
          <w:lang w:val="et-EE"/>
        </w:rPr>
      </w:pPr>
      <w:r w:rsidRPr="00C527DC">
        <w:rPr>
          <w:rFonts w:cs="Arial"/>
          <w:lang w:val="et-EE"/>
        </w:rPr>
        <w:t xml:space="preserve">Planeeringuala kõrval Herjava tee ääres paikneb bussipeatus </w:t>
      </w:r>
      <w:r w:rsidR="00D51B38" w:rsidRPr="00C527DC">
        <w:rPr>
          <w:rFonts w:cs="Arial"/>
          <w:lang w:val="et-EE"/>
        </w:rPr>
        <w:t>Pleesi tee.</w:t>
      </w:r>
    </w:p>
    <w:p w:rsidR="006F706F" w:rsidRPr="00C527DC" w:rsidRDefault="00AA6C27" w:rsidP="00C527DC">
      <w:pPr>
        <w:autoSpaceDE w:val="0"/>
        <w:autoSpaceDN w:val="0"/>
        <w:adjustRightInd w:val="0"/>
        <w:jc w:val="both"/>
        <w:rPr>
          <w:rFonts w:cs="Arial"/>
          <w:lang w:val="et-EE"/>
        </w:rPr>
      </w:pPr>
      <w:r w:rsidRPr="00C527DC">
        <w:rPr>
          <w:rFonts w:cs="Arial"/>
          <w:lang w:val="et-EE"/>
        </w:rPr>
        <w:t>Peamised</w:t>
      </w:r>
      <w:r w:rsidR="00490B04">
        <w:rPr>
          <w:rFonts w:cs="Arial"/>
          <w:lang w:val="et-EE"/>
        </w:rPr>
        <w:t xml:space="preserve"> </w:t>
      </w:r>
      <w:r w:rsidR="008F4BAB" w:rsidRPr="00C527DC">
        <w:rPr>
          <w:rFonts w:cs="Arial"/>
          <w:lang w:val="et-EE"/>
        </w:rPr>
        <w:t xml:space="preserve">äri-, teenindus- </w:t>
      </w:r>
      <w:r w:rsidR="00447A1B" w:rsidRPr="00C527DC">
        <w:rPr>
          <w:rFonts w:cs="Arial"/>
          <w:lang w:val="et-EE"/>
        </w:rPr>
        <w:t>ja</w:t>
      </w:r>
      <w:r w:rsidR="008F4BAB" w:rsidRPr="00C527DC">
        <w:rPr>
          <w:rFonts w:cs="Arial"/>
          <w:lang w:val="et-EE"/>
        </w:rPr>
        <w:t xml:space="preserve"> sotsiaalkeskused paiknevad </w:t>
      </w:r>
      <w:r w:rsidR="00A925D4" w:rsidRPr="00C527DC">
        <w:rPr>
          <w:rFonts w:cs="Arial"/>
          <w:lang w:val="et-EE"/>
        </w:rPr>
        <w:t xml:space="preserve">Haapsalu linnas </w:t>
      </w:r>
      <w:r w:rsidR="00D51B38" w:rsidRPr="00C527DC">
        <w:rPr>
          <w:rFonts w:cs="Arial"/>
          <w:lang w:val="et-EE"/>
        </w:rPr>
        <w:t xml:space="preserve">ja Uuemõisa alevikus </w:t>
      </w:r>
      <w:r w:rsidR="00A925D4" w:rsidRPr="00C527DC">
        <w:rPr>
          <w:rFonts w:cs="Arial"/>
          <w:lang w:val="et-EE"/>
        </w:rPr>
        <w:t>(u</w:t>
      </w:r>
      <w:r w:rsidR="00D51B38" w:rsidRPr="00C527DC">
        <w:rPr>
          <w:rFonts w:cs="Arial"/>
          <w:lang w:val="et-EE"/>
        </w:rPr>
        <w:t>3</w:t>
      </w:r>
      <w:r w:rsidR="00A925D4" w:rsidRPr="00C527DC">
        <w:rPr>
          <w:rFonts w:cs="Arial"/>
          <w:lang w:val="et-EE"/>
        </w:rPr>
        <w:t xml:space="preserve"> km kaugusel). Samuti suure</w:t>
      </w:r>
      <w:r w:rsidRPr="00C527DC">
        <w:rPr>
          <w:rFonts w:cs="Arial"/>
          <w:lang w:val="et-EE"/>
        </w:rPr>
        <w:t>mad koolid ja lasteaiad asuvad Haapsalu linnas.</w:t>
      </w:r>
    </w:p>
    <w:p w:rsidR="00A72698" w:rsidRPr="00C527DC" w:rsidRDefault="00DF0B5D" w:rsidP="00C527DC">
      <w:pPr>
        <w:autoSpaceDE w:val="0"/>
        <w:autoSpaceDN w:val="0"/>
        <w:adjustRightInd w:val="0"/>
        <w:jc w:val="both"/>
        <w:rPr>
          <w:rFonts w:cs="Arial"/>
          <w:lang w:val="et-EE"/>
        </w:rPr>
      </w:pPr>
      <w:r w:rsidRPr="00C527DC">
        <w:rPr>
          <w:rFonts w:cs="Arial"/>
          <w:lang w:val="et-EE"/>
        </w:rPr>
        <w:t xml:space="preserve">Planeeringualast läände-edelasse jääb rannikuala, mis on Väinamere hoiuala. </w:t>
      </w:r>
      <w:r w:rsidR="007434C6" w:rsidRPr="00C527DC">
        <w:rPr>
          <w:rFonts w:cs="Arial"/>
          <w:lang w:val="et-EE"/>
        </w:rPr>
        <w:t>Piirkonda iseloom</w:t>
      </w:r>
      <w:r w:rsidRPr="00C527DC">
        <w:rPr>
          <w:rFonts w:cs="Arial"/>
          <w:lang w:val="et-EE"/>
        </w:rPr>
        <w:t xml:space="preserve">ustab metsaga kaetud rannikualad, </w:t>
      </w:r>
      <w:r w:rsidR="00A3161E" w:rsidRPr="00C527DC">
        <w:rPr>
          <w:rFonts w:cs="Arial"/>
          <w:lang w:val="et-EE"/>
        </w:rPr>
        <w:t>kus l</w:t>
      </w:r>
      <w:r w:rsidR="00A077F5" w:rsidRPr="00C527DC">
        <w:rPr>
          <w:rFonts w:cs="Arial"/>
          <w:lang w:val="et-EE"/>
        </w:rPr>
        <w:t>eidub omapärased kadastik</w:t>
      </w:r>
      <w:r w:rsidR="0057468F" w:rsidRPr="00C527DC">
        <w:rPr>
          <w:rFonts w:cs="Arial"/>
          <w:lang w:val="et-EE"/>
        </w:rPr>
        <w:t>k</w:t>
      </w:r>
      <w:r w:rsidR="00A077F5" w:rsidRPr="00C527DC">
        <w:rPr>
          <w:rFonts w:cs="Arial"/>
          <w:lang w:val="et-EE"/>
        </w:rPr>
        <w:t>e, puis- ja rannan</w:t>
      </w:r>
      <w:r w:rsidR="007434C6" w:rsidRPr="00C527DC">
        <w:rPr>
          <w:rFonts w:cs="Arial"/>
          <w:lang w:val="et-EE"/>
        </w:rPr>
        <w:t>iite. R</w:t>
      </w:r>
      <w:r w:rsidR="00A077F5" w:rsidRPr="00C527DC">
        <w:rPr>
          <w:rFonts w:cs="Arial"/>
          <w:lang w:val="et-EE"/>
        </w:rPr>
        <w:t>annikule jäävad laiu</w:t>
      </w:r>
      <w:r w:rsidR="00FE7681" w:rsidRPr="00C527DC">
        <w:rPr>
          <w:rFonts w:cs="Arial"/>
          <w:lang w:val="et-EE"/>
        </w:rPr>
        <w:t>d, kus pesitseb palju merelinde</w:t>
      </w:r>
      <w:r w:rsidR="00A3161E" w:rsidRPr="00C527DC">
        <w:rPr>
          <w:rFonts w:cs="Arial"/>
          <w:lang w:val="et-EE"/>
        </w:rPr>
        <w:t>.</w:t>
      </w:r>
      <w:r w:rsidR="00D51B38" w:rsidRPr="00C527DC">
        <w:rPr>
          <w:rFonts w:cs="Arial"/>
          <w:lang w:val="et-EE"/>
        </w:rPr>
        <w:t xml:space="preserve"> Planeeringualast põhja jääb Silma looduskaitseala, mis on </w:t>
      </w:r>
      <w:r w:rsidR="00A72698" w:rsidRPr="00C527DC">
        <w:rPr>
          <w:rFonts w:cs="Arial"/>
          <w:lang w:val="et-EE"/>
        </w:rPr>
        <w:t>rahvusvahelise tähtsusega veelindude rändepea</w:t>
      </w:r>
      <w:r w:rsidR="00D51B38" w:rsidRPr="00C527DC">
        <w:rPr>
          <w:rFonts w:cs="Arial"/>
          <w:lang w:val="et-EE"/>
        </w:rPr>
        <w:t>tus-, pesitsus- ja sulgimispaik</w:t>
      </w:r>
      <w:r w:rsidR="00A72698" w:rsidRPr="00C527DC">
        <w:rPr>
          <w:rFonts w:cs="Arial"/>
          <w:lang w:val="et-EE"/>
        </w:rPr>
        <w:t>, looduslikke ja poollooduslikke kooslusi, kaitsealuseid liike ja nende elupaiku</w:t>
      </w:r>
      <w:r w:rsidR="004A1A34" w:rsidRPr="00C527DC">
        <w:rPr>
          <w:rFonts w:cs="Arial"/>
          <w:lang w:val="et-EE"/>
        </w:rPr>
        <w:t xml:space="preserve"> kaitsev ala. </w:t>
      </w:r>
    </w:p>
    <w:p w:rsidR="00D510C1" w:rsidRPr="00C527DC" w:rsidRDefault="004A1A34" w:rsidP="00C527DC">
      <w:pPr>
        <w:autoSpaceDE w:val="0"/>
        <w:autoSpaceDN w:val="0"/>
        <w:adjustRightInd w:val="0"/>
        <w:jc w:val="both"/>
        <w:rPr>
          <w:rFonts w:cs="Arial"/>
          <w:lang w:val="et-EE"/>
        </w:rPr>
      </w:pPr>
      <w:r w:rsidRPr="00C527DC">
        <w:rPr>
          <w:rFonts w:cs="Arial"/>
          <w:lang w:val="et-EE"/>
        </w:rPr>
        <w:t>Planeeringualast lõunasse jääb üldplaneeringukohane puhkeala, kus peab säilima looduslikkus, kuhu on lubatud ehitada vaid vabaaja veetmist soodustavaid rajatisi: vaatetorne, kergliiklus- ja matkaradu, lõkke- ja puhkekohti. Ala on vajalik rohekoridoride säilitamiseks ning toimib puhveralana elamualade</w:t>
      </w:r>
      <w:r w:rsidR="00A13D6B" w:rsidRPr="00C527DC">
        <w:rPr>
          <w:rFonts w:cs="Arial"/>
          <w:lang w:val="et-EE"/>
        </w:rPr>
        <w:t xml:space="preserve"> ja maanteede elamualade vahel.</w:t>
      </w:r>
    </w:p>
    <w:p w:rsidR="00B32B19" w:rsidRPr="00C527DC" w:rsidRDefault="0076587E" w:rsidP="00C527DC">
      <w:pPr>
        <w:autoSpaceDE w:val="0"/>
        <w:autoSpaceDN w:val="0"/>
        <w:adjustRightInd w:val="0"/>
        <w:jc w:val="both"/>
        <w:rPr>
          <w:rFonts w:cs="Arial"/>
          <w:lang w:val="et-EE"/>
        </w:rPr>
      </w:pPr>
      <w:r w:rsidRPr="00C527DC">
        <w:rPr>
          <w:rFonts w:cs="Arial"/>
          <w:lang w:val="et-EE"/>
        </w:rPr>
        <w:t>Piirkon</w:t>
      </w:r>
      <w:r w:rsidR="0080091A" w:rsidRPr="00C527DC">
        <w:rPr>
          <w:rFonts w:cs="Arial"/>
          <w:lang w:val="et-EE"/>
        </w:rPr>
        <w:t>nas on</w:t>
      </w:r>
      <w:r w:rsidR="00490B04">
        <w:rPr>
          <w:rFonts w:cs="Arial"/>
          <w:lang w:val="et-EE"/>
        </w:rPr>
        <w:t xml:space="preserve"> </w:t>
      </w:r>
      <w:r w:rsidR="0080091A" w:rsidRPr="00C527DC">
        <w:rPr>
          <w:rFonts w:cs="Arial"/>
          <w:lang w:val="et-EE"/>
        </w:rPr>
        <w:t>head võimalused puhketurismiks</w:t>
      </w:r>
      <w:r w:rsidRPr="00C527DC">
        <w:rPr>
          <w:rFonts w:cs="Arial"/>
          <w:lang w:val="et-EE"/>
        </w:rPr>
        <w:t>.</w:t>
      </w:r>
      <w:r w:rsidR="00490B04">
        <w:rPr>
          <w:rFonts w:cs="Arial"/>
          <w:lang w:val="et-EE"/>
        </w:rPr>
        <w:t xml:space="preserve"> </w:t>
      </w:r>
      <w:r w:rsidR="00B6482B" w:rsidRPr="00C527DC">
        <w:rPr>
          <w:rFonts w:cs="Arial"/>
          <w:lang w:val="et-EE"/>
        </w:rPr>
        <w:t>Loodud on puhke- ja vabaaja veetmise võimalusi (s</w:t>
      </w:r>
      <w:r w:rsidRPr="00C527DC">
        <w:rPr>
          <w:rFonts w:cs="Arial"/>
          <w:lang w:val="et-EE"/>
        </w:rPr>
        <w:t>h turismitalud nt linnu- j</w:t>
      </w:r>
      <w:r w:rsidR="00B6482B" w:rsidRPr="00C527DC">
        <w:rPr>
          <w:rFonts w:cs="Arial"/>
          <w:lang w:val="et-EE"/>
        </w:rPr>
        <w:t>a jahiturismi edendamiseks).</w:t>
      </w:r>
      <w:r w:rsidR="00490B04">
        <w:rPr>
          <w:rFonts w:cs="Arial"/>
          <w:lang w:val="et-EE"/>
        </w:rPr>
        <w:t xml:space="preserve"> </w:t>
      </w:r>
      <w:r w:rsidR="005F4723" w:rsidRPr="00C527DC">
        <w:rPr>
          <w:rFonts w:cs="Arial"/>
          <w:lang w:val="et-EE"/>
        </w:rPr>
        <w:t xml:space="preserve">Ala iseloomustavad </w:t>
      </w:r>
      <w:r w:rsidR="00B32B19" w:rsidRPr="00C527DC">
        <w:rPr>
          <w:rFonts w:cs="Arial"/>
          <w:lang w:val="et-EE"/>
        </w:rPr>
        <w:t>l</w:t>
      </w:r>
      <w:r w:rsidR="00A13D6B" w:rsidRPr="00C527DC">
        <w:rPr>
          <w:rFonts w:cs="Arial"/>
          <w:lang w:val="et-EE"/>
        </w:rPr>
        <w:t>ooduslikult väga kaunid paigad.</w:t>
      </w:r>
    </w:p>
    <w:p w:rsidR="005F4723" w:rsidRPr="00C527DC" w:rsidRDefault="005F4723" w:rsidP="00C527DC">
      <w:pPr>
        <w:jc w:val="both"/>
        <w:rPr>
          <w:rFonts w:cs="Arial"/>
          <w:lang w:val="et-EE"/>
        </w:rPr>
      </w:pPr>
      <w:r w:rsidRPr="00C527DC">
        <w:rPr>
          <w:rFonts w:cs="Arial"/>
          <w:lang w:val="et-EE"/>
        </w:rPr>
        <w:t>Üldplaneering näeb ette linnalähedase piirkonna (kolmnurga Herjava, Rohuküla, Panga) väljaarendamise (v</w:t>
      </w:r>
      <w:r w:rsidR="00A13D6B" w:rsidRPr="00C527DC">
        <w:rPr>
          <w:rFonts w:cs="Arial"/>
          <w:lang w:val="et-EE"/>
        </w:rPr>
        <w:t>õrgud, teed, ehitustingimused).</w:t>
      </w:r>
    </w:p>
    <w:p w:rsidR="00E9017D" w:rsidRPr="00C527DC" w:rsidRDefault="00E9017D" w:rsidP="00C527DC">
      <w:pPr>
        <w:jc w:val="both"/>
        <w:rPr>
          <w:rFonts w:cs="Arial"/>
          <w:lang w:val="et-EE"/>
        </w:rPr>
      </w:pPr>
      <w:r w:rsidRPr="00C527DC">
        <w:rPr>
          <w:rFonts w:cs="Arial"/>
          <w:lang w:val="et-EE"/>
        </w:rPr>
        <w:t>Piirkond on sobilik el</w:t>
      </w:r>
      <w:r w:rsidR="007434C6" w:rsidRPr="00C527DC">
        <w:rPr>
          <w:rFonts w:cs="Arial"/>
          <w:lang w:val="et-EE"/>
        </w:rPr>
        <w:t>amute ehitamiseks: on olemas</w:t>
      </w:r>
      <w:r w:rsidR="00490B04">
        <w:rPr>
          <w:rFonts w:cs="Arial"/>
          <w:lang w:val="et-EE"/>
        </w:rPr>
        <w:t xml:space="preserve"> </w:t>
      </w:r>
      <w:r w:rsidRPr="00C527DC">
        <w:rPr>
          <w:rFonts w:cs="Arial"/>
          <w:lang w:val="et-EE"/>
        </w:rPr>
        <w:t>infrastruktuur</w:t>
      </w:r>
      <w:r w:rsidR="007434C6" w:rsidRPr="00C527DC">
        <w:rPr>
          <w:rFonts w:cs="Arial"/>
          <w:lang w:val="et-EE"/>
        </w:rPr>
        <w:t xml:space="preserve">, </w:t>
      </w:r>
      <w:r w:rsidR="00B6482B" w:rsidRPr="00C527DC">
        <w:rPr>
          <w:rFonts w:cs="Arial"/>
          <w:lang w:val="et-EE"/>
        </w:rPr>
        <w:t xml:space="preserve">hea ühendus nii </w:t>
      </w:r>
      <w:r w:rsidR="005F4723" w:rsidRPr="00C527DC">
        <w:rPr>
          <w:rFonts w:cs="Arial"/>
          <w:lang w:val="et-EE"/>
        </w:rPr>
        <w:t xml:space="preserve">linna </w:t>
      </w:r>
      <w:r w:rsidR="007434C6" w:rsidRPr="00C527DC">
        <w:rPr>
          <w:rFonts w:cs="Arial"/>
          <w:lang w:val="et-EE"/>
        </w:rPr>
        <w:t>kui ka sotsiaalobjektidega ja mitmek</w:t>
      </w:r>
      <w:r w:rsidR="00B6482B" w:rsidRPr="00C527DC">
        <w:rPr>
          <w:rFonts w:cs="Arial"/>
          <w:lang w:val="et-EE"/>
        </w:rPr>
        <w:t>ülg</w:t>
      </w:r>
      <w:r w:rsidR="007434C6" w:rsidRPr="00C527DC">
        <w:rPr>
          <w:rFonts w:cs="Arial"/>
          <w:lang w:val="et-EE"/>
        </w:rPr>
        <w:t>ne</w:t>
      </w:r>
      <w:r w:rsidRPr="00C527DC">
        <w:rPr>
          <w:rFonts w:cs="Arial"/>
          <w:lang w:val="et-EE"/>
        </w:rPr>
        <w:t xml:space="preserve"> puhkamisvõimaluste olemasolu</w:t>
      </w:r>
      <w:r w:rsidR="007434C6" w:rsidRPr="00C527DC">
        <w:rPr>
          <w:rFonts w:cs="Arial"/>
          <w:lang w:val="et-EE"/>
        </w:rPr>
        <w:t>.</w:t>
      </w:r>
    </w:p>
    <w:p w:rsidR="00B32B19" w:rsidRPr="00C527DC" w:rsidRDefault="00B32B19" w:rsidP="00545714">
      <w:pPr>
        <w:autoSpaceDE w:val="0"/>
        <w:autoSpaceDN w:val="0"/>
        <w:adjustRightInd w:val="0"/>
        <w:jc w:val="both"/>
        <w:rPr>
          <w:rFonts w:cs="Arial"/>
          <w:lang w:val="et-EE"/>
        </w:rPr>
      </w:pPr>
      <w:r w:rsidRPr="00C527DC">
        <w:rPr>
          <w:rFonts w:cs="Arial"/>
          <w:lang w:val="et-EE"/>
        </w:rPr>
        <w:lastRenderedPageBreak/>
        <w:t>Planeeringulahendus näeb ette alale</w:t>
      </w:r>
      <w:r w:rsidR="00103825" w:rsidRPr="00C527DC">
        <w:rPr>
          <w:rFonts w:cs="Arial"/>
          <w:lang w:val="et-EE"/>
        </w:rPr>
        <w:t xml:space="preserve"> elukeskkonna, mis sobib nii elamute kui ka suvilate ehitamise</w:t>
      </w:r>
      <w:r w:rsidRPr="00C527DC">
        <w:rPr>
          <w:rFonts w:cs="Arial"/>
          <w:lang w:val="et-EE"/>
        </w:rPr>
        <w:t>ks. Elamukruntide lis</w:t>
      </w:r>
      <w:r w:rsidR="008337EF" w:rsidRPr="00C527DC">
        <w:rPr>
          <w:rFonts w:cs="Arial"/>
          <w:lang w:val="et-EE"/>
        </w:rPr>
        <w:t>andudes piirkonda</w:t>
      </w:r>
      <w:r w:rsidRPr="00C527DC">
        <w:rPr>
          <w:rFonts w:cs="Arial"/>
          <w:lang w:val="et-EE"/>
        </w:rPr>
        <w:t xml:space="preserve"> suureneb puhke- ja elamuala, täieneb piirkonnas</w:t>
      </w:r>
      <w:r w:rsidR="008337EF" w:rsidRPr="00C527DC">
        <w:rPr>
          <w:rFonts w:cs="Arial"/>
          <w:lang w:val="et-EE"/>
        </w:rPr>
        <w:t xml:space="preserve"> elanikkond.</w:t>
      </w:r>
    </w:p>
    <w:p w:rsidR="005F4723" w:rsidRPr="00C527DC" w:rsidRDefault="005F4723" w:rsidP="00545714">
      <w:pPr>
        <w:jc w:val="both"/>
        <w:rPr>
          <w:rFonts w:cs="Arial"/>
          <w:lang w:val="et-EE"/>
        </w:rPr>
      </w:pPr>
    </w:p>
    <w:p w:rsidR="00A13D6B" w:rsidRPr="00C527DC" w:rsidRDefault="00A13D6B" w:rsidP="00545714">
      <w:pPr>
        <w:jc w:val="both"/>
        <w:rPr>
          <w:rFonts w:cs="Arial"/>
          <w:lang w:val="et-EE"/>
        </w:rPr>
      </w:pPr>
    </w:p>
    <w:p w:rsidR="00E81250" w:rsidRPr="00C527DC" w:rsidRDefault="00E81250" w:rsidP="00134FFA">
      <w:pPr>
        <w:pStyle w:val="Heading1"/>
        <w:numPr>
          <w:ilvl w:val="0"/>
          <w:numId w:val="6"/>
        </w:numPr>
        <w:tabs>
          <w:tab w:val="left" w:pos="284"/>
        </w:tabs>
        <w:spacing w:before="0"/>
        <w:jc w:val="both"/>
        <w:rPr>
          <w:rFonts w:ascii="Arial" w:hAnsi="Arial" w:cs="Arial"/>
          <w:caps/>
          <w:color w:val="auto"/>
          <w:sz w:val="22"/>
          <w:szCs w:val="22"/>
          <w:lang w:val="et-EE"/>
        </w:rPr>
      </w:pPr>
      <w:bookmarkStart w:id="20" w:name="_Toc497647805"/>
      <w:bookmarkStart w:id="21" w:name="_Toc95375844"/>
      <w:r w:rsidRPr="00C527DC">
        <w:rPr>
          <w:rFonts w:ascii="Arial" w:hAnsi="Arial" w:cs="Arial"/>
          <w:caps/>
          <w:color w:val="auto"/>
          <w:sz w:val="22"/>
          <w:szCs w:val="22"/>
          <w:lang w:val="et-EE"/>
        </w:rPr>
        <w:t>Planeeringu ettepanek</w:t>
      </w:r>
      <w:bookmarkEnd w:id="20"/>
      <w:bookmarkEnd w:id="21"/>
    </w:p>
    <w:p w:rsidR="009A162C" w:rsidRPr="00C527DC" w:rsidRDefault="009A162C" w:rsidP="00545714">
      <w:pPr>
        <w:jc w:val="both"/>
        <w:rPr>
          <w:rFonts w:cs="Arial"/>
          <w:lang w:val="et-EE"/>
        </w:rPr>
      </w:pPr>
      <w:bookmarkStart w:id="22" w:name="_Toc497647806"/>
    </w:p>
    <w:p w:rsidR="00E81250" w:rsidRPr="00C527DC" w:rsidRDefault="00E81250" w:rsidP="00134FFA">
      <w:pPr>
        <w:pStyle w:val="Heading2"/>
        <w:numPr>
          <w:ilvl w:val="1"/>
          <w:numId w:val="2"/>
        </w:numPr>
        <w:tabs>
          <w:tab w:val="left" w:pos="426"/>
        </w:tabs>
        <w:spacing w:before="0"/>
        <w:jc w:val="both"/>
        <w:rPr>
          <w:rFonts w:ascii="Arial" w:hAnsi="Arial" w:cs="Arial"/>
          <w:color w:val="auto"/>
          <w:sz w:val="22"/>
          <w:szCs w:val="22"/>
          <w:lang w:val="et-EE"/>
        </w:rPr>
      </w:pPr>
      <w:bookmarkStart w:id="23" w:name="_Toc95375845"/>
      <w:r w:rsidRPr="00C527DC">
        <w:rPr>
          <w:rFonts w:ascii="Arial" w:hAnsi="Arial" w:cs="Arial"/>
          <w:color w:val="auto"/>
          <w:sz w:val="22"/>
          <w:szCs w:val="22"/>
          <w:lang w:val="et-EE"/>
        </w:rPr>
        <w:t>Krundijaotus</w:t>
      </w:r>
      <w:bookmarkEnd w:id="22"/>
      <w:bookmarkEnd w:id="23"/>
    </w:p>
    <w:p w:rsidR="00827A69" w:rsidRPr="00C527DC" w:rsidRDefault="009A0A31" w:rsidP="00545714">
      <w:pPr>
        <w:autoSpaceDE w:val="0"/>
        <w:autoSpaceDN w:val="0"/>
        <w:adjustRightInd w:val="0"/>
        <w:jc w:val="both"/>
        <w:rPr>
          <w:rFonts w:cs="Arial"/>
          <w:lang w:val="et-EE"/>
        </w:rPr>
      </w:pPr>
      <w:r w:rsidRPr="00C527DC">
        <w:rPr>
          <w:rFonts w:cs="Arial"/>
          <w:lang w:val="et-EE"/>
        </w:rPr>
        <w:t>Planeeringu</w:t>
      </w:r>
      <w:r w:rsidR="00827A69" w:rsidRPr="00C527DC">
        <w:rPr>
          <w:rFonts w:cs="Arial"/>
          <w:lang w:val="et-EE"/>
        </w:rPr>
        <w:t xml:space="preserve"> maa-ala</w:t>
      </w:r>
      <w:r w:rsidRPr="00C527DC">
        <w:rPr>
          <w:rFonts w:cs="Arial"/>
          <w:lang w:val="et-EE"/>
        </w:rPr>
        <w:t>le jääv</w:t>
      </w:r>
      <w:r w:rsidR="00827A69" w:rsidRPr="00C527DC">
        <w:rPr>
          <w:rFonts w:cs="Arial"/>
          <w:lang w:val="et-EE"/>
        </w:rPr>
        <w:t xml:space="preserve"> maatulund</w:t>
      </w:r>
      <w:r w:rsidRPr="00C527DC">
        <w:rPr>
          <w:rFonts w:cs="Arial"/>
          <w:lang w:val="et-EE"/>
        </w:rPr>
        <w:t>usmaa sihtotstarbega kinnistu on ette nähtud eskiislahendus</w:t>
      </w:r>
      <w:r w:rsidR="00B9657E" w:rsidRPr="00C527DC">
        <w:rPr>
          <w:rFonts w:cs="Arial"/>
          <w:lang w:val="et-EE"/>
        </w:rPr>
        <w:t>es</w:t>
      </w:r>
      <w:r w:rsidR="00827A69" w:rsidRPr="00C527DC">
        <w:rPr>
          <w:rFonts w:cs="Arial"/>
          <w:lang w:val="et-EE"/>
        </w:rPr>
        <w:t xml:space="preserve"> jagada </w:t>
      </w:r>
      <w:r w:rsidR="001459A4" w:rsidRPr="00C527DC">
        <w:rPr>
          <w:rFonts w:cs="Arial"/>
          <w:lang w:val="et-EE"/>
        </w:rPr>
        <w:t>7</w:t>
      </w:r>
      <w:r w:rsidR="00B44934" w:rsidRPr="00C527DC">
        <w:rPr>
          <w:rFonts w:cs="Arial"/>
          <w:lang w:val="et-EE"/>
        </w:rPr>
        <w:t xml:space="preserve"> krundiks:</w:t>
      </w:r>
    </w:p>
    <w:p w:rsidR="00827A69" w:rsidRPr="00C527DC" w:rsidRDefault="00992432" w:rsidP="00545714">
      <w:pPr>
        <w:autoSpaceDE w:val="0"/>
        <w:autoSpaceDN w:val="0"/>
        <w:adjustRightInd w:val="0"/>
        <w:jc w:val="both"/>
        <w:rPr>
          <w:rFonts w:cs="Arial"/>
          <w:lang w:val="et-EE"/>
        </w:rPr>
      </w:pPr>
      <w:r w:rsidRPr="00C527DC">
        <w:rPr>
          <w:rFonts w:cs="Arial"/>
          <w:lang w:val="et-EE"/>
        </w:rPr>
        <w:t>P</w:t>
      </w:r>
      <w:r w:rsidR="001078CE" w:rsidRPr="00C527DC">
        <w:rPr>
          <w:rFonts w:cs="Arial"/>
          <w:lang w:val="et-EE"/>
        </w:rPr>
        <w:t>os</w:t>
      </w:r>
      <w:r>
        <w:rPr>
          <w:rFonts w:cs="Arial"/>
          <w:lang w:val="et-EE"/>
        </w:rPr>
        <w:t xml:space="preserve"> </w:t>
      </w:r>
      <w:r w:rsidR="00D30F6A" w:rsidRPr="00C527DC">
        <w:rPr>
          <w:rFonts w:cs="Arial"/>
          <w:lang w:val="et-EE"/>
        </w:rPr>
        <w:t>1 krunt suurusega</w:t>
      </w:r>
      <w:r w:rsidR="00490B04">
        <w:rPr>
          <w:rFonts w:cs="Arial"/>
          <w:lang w:val="et-EE"/>
        </w:rPr>
        <w:t xml:space="preserve"> </w:t>
      </w:r>
      <w:r w:rsidR="00E516B8" w:rsidRPr="00C527DC">
        <w:rPr>
          <w:rFonts w:cs="Arial"/>
          <w:lang w:val="et-EE"/>
        </w:rPr>
        <w:t>3</w:t>
      </w:r>
      <w:r w:rsidR="00657C0B" w:rsidRPr="00C527DC">
        <w:rPr>
          <w:rFonts w:cs="Arial"/>
          <w:lang w:val="et-EE"/>
        </w:rPr>
        <w:t>050</w:t>
      </w:r>
      <w:r w:rsidR="009C247E" w:rsidRPr="00C527DC">
        <w:rPr>
          <w:rFonts w:cs="Arial"/>
          <w:lang w:val="et-EE"/>
        </w:rPr>
        <w:t xml:space="preserve"> m², siht</w:t>
      </w:r>
      <w:r w:rsidR="00827A69" w:rsidRPr="00C527DC">
        <w:rPr>
          <w:rFonts w:cs="Arial"/>
          <w:lang w:val="et-EE"/>
        </w:rPr>
        <w:t>otstarve elamumaa;</w:t>
      </w:r>
    </w:p>
    <w:p w:rsidR="00827A69" w:rsidRPr="00C527DC" w:rsidRDefault="00992432" w:rsidP="00545714">
      <w:pPr>
        <w:autoSpaceDE w:val="0"/>
        <w:autoSpaceDN w:val="0"/>
        <w:adjustRightInd w:val="0"/>
        <w:jc w:val="both"/>
        <w:rPr>
          <w:rFonts w:cs="Arial"/>
          <w:lang w:val="et-EE"/>
        </w:rPr>
      </w:pPr>
      <w:r w:rsidRPr="00C527DC">
        <w:rPr>
          <w:rFonts w:cs="Arial"/>
          <w:lang w:val="et-EE"/>
        </w:rPr>
        <w:t>P</w:t>
      </w:r>
      <w:r w:rsidR="001078CE" w:rsidRPr="00C527DC">
        <w:rPr>
          <w:rFonts w:cs="Arial"/>
          <w:lang w:val="et-EE"/>
        </w:rPr>
        <w:t>os</w:t>
      </w:r>
      <w:r>
        <w:rPr>
          <w:rFonts w:cs="Arial"/>
          <w:lang w:val="et-EE"/>
        </w:rPr>
        <w:t xml:space="preserve"> </w:t>
      </w:r>
      <w:r w:rsidR="00B44934" w:rsidRPr="00C527DC">
        <w:rPr>
          <w:rFonts w:cs="Arial"/>
          <w:lang w:val="et-EE"/>
        </w:rPr>
        <w:t xml:space="preserve">2 krunt suurusega </w:t>
      </w:r>
      <w:r w:rsidR="00657C0B" w:rsidRPr="00C527DC">
        <w:rPr>
          <w:rFonts w:cs="Arial"/>
          <w:lang w:val="et-EE"/>
        </w:rPr>
        <w:t>2142</w:t>
      </w:r>
      <w:r w:rsidR="009C247E" w:rsidRPr="00C527DC">
        <w:rPr>
          <w:rFonts w:cs="Arial"/>
          <w:lang w:val="et-EE"/>
        </w:rPr>
        <w:t xml:space="preserve"> m², siht</w:t>
      </w:r>
      <w:r w:rsidR="00827A69" w:rsidRPr="00C527DC">
        <w:rPr>
          <w:rFonts w:cs="Arial"/>
          <w:lang w:val="et-EE"/>
        </w:rPr>
        <w:t>otstarve elamumaa;</w:t>
      </w:r>
    </w:p>
    <w:p w:rsidR="00827A69" w:rsidRPr="00C527DC" w:rsidRDefault="00992432" w:rsidP="00545714">
      <w:pPr>
        <w:autoSpaceDE w:val="0"/>
        <w:autoSpaceDN w:val="0"/>
        <w:adjustRightInd w:val="0"/>
        <w:jc w:val="both"/>
        <w:rPr>
          <w:rFonts w:cs="Arial"/>
          <w:lang w:val="et-EE"/>
        </w:rPr>
      </w:pPr>
      <w:r w:rsidRPr="00C527DC">
        <w:rPr>
          <w:rFonts w:cs="Arial"/>
          <w:lang w:val="et-EE"/>
        </w:rPr>
        <w:t>P</w:t>
      </w:r>
      <w:r w:rsidR="001078CE" w:rsidRPr="00C527DC">
        <w:rPr>
          <w:rFonts w:cs="Arial"/>
          <w:lang w:val="et-EE"/>
        </w:rPr>
        <w:t>os</w:t>
      </w:r>
      <w:r>
        <w:rPr>
          <w:rFonts w:cs="Arial"/>
          <w:lang w:val="et-EE"/>
        </w:rPr>
        <w:t xml:space="preserve"> </w:t>
      </w:r>
      <w:r w:rsidR="001A3193" w:rsidRPr="00C527DC">
        <w:rPr>
          <w:rFonts w:cs="Arial"/>
          <w:lang w:val="et-EE"/>
        </w:rPr>
        <w:t xml:space="preserve">3 krunt </w:t>
      </w:r>
      <w:r w:rsidR="00657C0B" w:rsidRPr="00C527DC">
        <w:rPr>
          <w:rFonts w:cs="Arial"/>
          <w:lang w:val="et-EE"/>
        </w:rPr>
        <w:t>suurusega 21</w:t>
      </w:r>
      <w:r w:rsidR="00E516B8" w:rsidRPr="00C527DC">
        <w:rPr>
          <w:rFonts w:cs="Arial"/>
          <w:lang w:val="et-EE"/>
        </w:rPr>
        <w:t>5</w:t>
      </w:r>
      <w:r w:rsidR="00657C0B" w:rsidRPr="00C527DC">
        <w:rPr>
          <w:rFonts w:cs="Arial"/>
          <w:lang w:val="et-EE"/>
        </w:rPr>
        <w:t>0</w:t>
      </w:r>
      <w:r w:rsidR="009C247E" w:rsidRPr="00C527DC">
        <w:rPr>
          <w:rFonts w:cs="Arial"/>
          <w:lang w:val="et-EE"/>
        </w:rPr>
        <w:t xml:space="preserve"> m², siht</w:t>
      </w:r>
      <w:r w:rsidR="00827A69" w:rsidRPr="00C527DC">
        <w:rPr>
          <w:rFonts w:cs="Arial"/>
          <w:lang w:val="et-EE"/>
        </w:rPr>
        <w:t>otstarve elamumaa;</w:t>
      </w:r>
    </w:p>
    <w:p w:rsidR="00827A69" w:rsidRPr="00C527DC" w:rsidRDefault="00992432" w:rsidP="00545714">
      <w:pPr>
        <w:autoSpaceDE w:val="0"/>
        <w:autoSpaceDN w:val="0"/>
        <w:adjustRightInd w:val="0"/>
        <w:jc w:val="both"/>
        <w:rPr>
          <w:rFonts w:cs="Arial"/>
          <w:lang w:val="et-EE"/>
        </w:rPr>
      </w:pPr>
      <w:r w:rsidRPr="00C527DC">
        <w:rPr>
          <w:rFonts w:cs="Arial"/>
          <w:lang w:val="et-EE"/>
        </w:rPr>
        <w:t>P</w:t>
      </w:r>
      <w:r w:rsidR="001078CE" w:rsidRPr="00C527DC">
        <w:rPr>
          <w:rFonts w:cs="Arial"/>
          <w:lang w:val="et-EE"/>
        </w:rPr>
        <w:t>os</w:t>
      </w:r>
      <w:r>
        <w:rPr>
          <w:rFonts w:cs="Arial"/>
          <w:lang w:val="et-EE"/>
        </w:rPr>
        <w:t xml:space="preserve"> </w:t>
      </w:r>
      <w:r w:rsidR="00B44934" w:rsidRPr="00C527DC">
        <w:rPr>
          <w:rFonts w:cs="Arial"/>
          <w:lang w:val="et-EE"/>
        </w:rPr>
        <w:t xml:space="preserve">4 krunt suurusega </w:t>
      </w:r>
      <w:r w:rsidR="00657C0B" w:rsidRPr="00C527DC">
        <w:rPr>
          <w:rFonts w:cs="Arial"/>
          <w:lang w:val="et-EE"/>
        </w:rPr>
        <w:t>2425</w:t>
      </w:r>
      <w:r w:rsidR="009C247E" w:rsidRPr="00C527DC">
        <w:rPr>
          <w:rFonts w:cs="Arial"/>
          <w:lang w:val="et-EE"/>
        </w:rPr>
        <w:t xml:space="preserve"> m², siht</w:t>
      </w:r>
      <w:r w:rsidR="00827A69" w:rsidRPr="00C527DC">
        <w:rPr>
          <w:rFonts w:cs="Arial"/>
          <w:lang w:val="et-EE"/>
        </w:rPr>
        <w:t>otstarve elamumaa;</w:t>
      </w:r>
    </w:p>
    <w:p w:rsidR="00827A69" w:rsidRPr="00C527DC" w:rsidRDefault="00992432" w:rsidP="00545714">
      <w:pPr>
        <w:autoSpaceDE w:val="0"/>
        <w:autoSpaceDN w:val="0"/>
        <w:adjustRightInd w:val="0"/>
        <w:jc w:val="both"/>
        <w:rPr>
          <w:rFonts w:cs="Arial"/>
          <w:lang w:val="et-EE"/>
        </w:rPr>
      </w:pPr>
      <w:r w:rsidRPr="00C527DC">
        <w:rPr>
          <w:rFonts w:cs="Arial"/>
          <w:lang w:val="et-EE"/>
        </w:rPr>
        <w:t>P</w:t>
      </w:r>
      <w:r w:rsidR="001078CE" w:rsidRPr="00C527DC">
        <w:rPr>
          <w:rFonts w:cs="Arial"/>
          <w:lang w:val="et-EE"/>
        </w:rPr>
        <w:t>os</w:t>
      </w:r>
      <w:r>
        <w:rPr>
          <w:rFonts w:cs="Arial"/>
          <w:lang w:val="et-EE"/>
        </w:rPr>
        <w:t xml:space="preserve"> </w:t>
      </w:r>
      <w:r w:rsidR="00657C0B" w:rsidRPr="00C527DC">
        <w:rPr>
          <w:rFonts w:cs="Arial"/>
          <w:lang w:val="et-EE"/>
        </w:rPr>
        <w:t>5 krunt suurusega 2</w:t>
      </w:r>
      <w:r w:rsidR="001A3193" w:rsidRPr="00C527DC">
        <w:rPr>
          <w:rFonts w:cs="Arial"/>
          <w:lang w:val="et-EE"/>
        </w:rPr>
        <w:t>6</w:t>
      </w:r>
      <w:r w:rsidR="00657C0B" w:rsidRPr="00C527DC">
        <w:rPr>
          <w:rFonts w:cs="Arial"/>
          <w:lang w:val="et-EE"/>
        </w:rPr>
        <w:t>60</w:t>
      </w:r>
      <w:r w:rsidR="009C247E" w:rsidRPr="00C527DC">
        <w:rPr>
          <w:rFonts w:cs="Arial"/>
          <w:lang w:val="et-EE"/>
        </w:rPr>
        <w:t xml:space="preserve"> m², siht</w:t>
      </w:r>
      <w:r w:rsidR="00827A69" w:rsidRPr="00C527DC">
        <w:rPr>
          <w:rFonts w:cs="Arial"/>
          <w:lang w:val="et-EE"/>
        </w:rPr>
        <w:t>otstarve elamumaa;</w:t>
      </w:r>
    </w:p>
    <w:p w:rsidR="00827A69" w:rsidRPr="00C527DC" w:rsidRDefault="00992432" w:rsidP="00545714">
      <w:pPr>
        <w:autoSpaceDE w:val="0"/>
        <w:autoSpaceDN w:val="0"/>
        <w:adjustRightInd w:val="0"/>
        <w:jc w:val="both"/>
        <w:rPr>
          <w:rFonts w:cs="Arial"/>
          <w:lang w:val="et-EE"/>
        </w:rPr>
      </w:pPr>
      <w:r w:rsidRPr="00C527DC">
        <w:rPr>
          <w:rFonts w:cs="Arial"/>
          <w:lang w:val="et-EE"/>
        </w:rPr>
        <w:t>P</w:t>
      </w:r>
      <w:r w:rsidR="001078CE" w:rsidRPr="00C527DC">
        <w:rPr>
          <w:rFonts w:cs="Arial"/>
          <w:lang w:val="et-EE"/>
        </w:rPr>
        <w:t>os</w:t>
      </w:r>
      <w:r>
        <w:rPr>
          <w:rFonts w:cs="Arial"/>
          <w:lang w:val="et-EE"/>
        </w:rPr>
        <w:t xml:space="preserve"> </w:t>
      </w:r>
      <w:r w:rsidR="009A0A31" w:rsidRPr="00C527DC">
        <w:rPr>
          <w:rFonts w:cs="Arial"/>
          <w:lang w:val="et-EE"/>
        </w:rPr>
        <w:t xml:space="preserve">6 </w:t>
      </w:r>
      <w:r w:rsidR="00A13D6B" w:rsidRPr="00C527DC">
        <w:rPr>
          <w:rFonts w:cs="Arial"/>
          <w:lang w:val="et-EE"/>
        </w:rPr>
        <w:t xml:space="preserve">krunt suurusega </w:t>
      </w:r>
      <w:r w:rsidR="00A13D6B" w:rsidRPr="00C527DC">
        <w:rPr>
          <w:rFonts w:cs="Arial"/>
          <w:lang w:val="et-EE"/>
        </w:rPr>
        <w:t> </w:t>
      </w:r>
      <w:r w:rsidR="00657C0B" w:rsidRPr="00C527DC">
        <w:rPr>
          <w:rFonts w:cs="Arial"/>
          <w:lang w:val="et-EE"/>
        </w:rPr>
        <w:t>247</w:t>
      </w:r>
      <w:r w:rsidR="009C247E" w:rsidRPr="00C527DC">
        <w:rPr>
          <w:rFonts w:cs="Arial"/>
          <w:lang w:val="et-EE"/>
        </w:rPr>
        <w:t xml:space="preserve"> m², siht</w:t>
      </w:r>
      <w:r w:rsidR="00657C0B" w:rsidRPr="00C527DC">
        <w:rPr>
          <w:rFonts w:cs="Arial"/>
          <w:lang w:val="et-EE"/>
        </w:rPr>
        <w:t>otstarve tootmis</w:t>
      </w:r>
      <w:r w:rsidR="00827A69" w:rsidRPr="00C527DC">
        <w:rPr>
          <w:rFonts w:cs="Arial"/>
          <w:lang w:val="et-EE"/>
        </w:rPr>
        <w:t>maa;</w:t>
      </w:r>
    </w:p>
    <w:p w:rsidR="00940371" w:rsidRPr="00C527DC" w:rsidRDefault="00992432" w:rsidP="00545714">
      <w:pPr>
        <w:autoSpaceDE w:val="0"/>
        <w:autoSpaceDN w:val="0"/>
        <w:adjustRightInd w:val="0"/>
        <w:jc w:val="both"/>
        <w:rPr>
          <w:rFonts w:cs="Arial"/>
          <w:lang w:val="et-EE"/>
        </w:rPr>
      </w:pPr>
      <w:r w:rsidRPr="00C527DC">
        <w:rPr>
          <w:rFonts w:cs="Arial"/>
          <w:lang w:val="et-EE"/>
        </w:rPr>
        <w:t>P</w:t>
      </w:r>
      <w:r w:rsidR="001078CE" w:rsidRPr="00C527DC">
        <w:rPr>
          <w:rFonts w:cs="Arial"/>
          <w:lang w:val="et-EE"/>
        </w:rPr>
        <w:t>os</w:t>
      </w:r>
      <w:r>
        <w:rPr>
          <w:rFonts w:cs="Arial"/>
          <w:lang w:val="et-EE"/>
        </w:rPr>
        <w:t xml:space="preserve"> </w:t>
      </w:r>
      <w:r w:rsidR="00657C0B" w:rsidRPr="00C527DC">
        <w:rPr>
          <w:rFonts w:cs="Arial"/>
          <w:lang w:val="et-EE"/>
        </w:rPr>
        <w:t xml:space="preserve"> 7</w:t>
      </w:r>
      <w:r w:rsidR="00B9657E" w:rsidRPr="00C527DC">
        <w:rPr>
          <w:rFonts w:cs="Arial"/>
          <w:lang w:val="et-EE"/>
        </w:rPr>
        <w:t xml:space="preserve"> krunt</w:t>
      </w:r>
      <w:r w:rsidR="00E516B8" w:rsidRPr="00C527DC">
        <w:rPr>
          <w:rFonts w:cs="Arial"/>
          <w:lang w:val="et-EE"/>
        </w:rPr>
        <w:t xml:space="preserve"> suurusega </w:t>
      </w:r>
      <w:r w:rsidR="00F7033D">
        <w:rPr>
          <w:rFonts w:cs="Arial"/>
          <w:lang w:val="et-EE"/>
        </w:rPr>
        <w:t>1426</w:t>
      </w:r>
      <w:r w:rsidR="00940371" w:rsidRPr="00C527DC">
        <w:rPr>
          <w:rFonts w:cs="Arial"/>
          <w:lang w:val="et-EE"/>
        </w:rPr>
        <w:t xml:space="preserve"> m², </w:t>
      </w:r>
      <w:r w:rsidR="00E516B8" w:rsidRPr="00C527DC">
        <w:rPr>
          <w:rFonts w:cs="Arial"/>
          <w:lang w:val="et-EE"/>
        </w:rPr>
        <w:t>sihtotstarve transpordimaa.</w:t>
      </w:r>
    </w:p>
    <w:p w:rsidR="009A162C" w:rsidRPr="00C527DC" w:rsidRDefault="009A162C" w:rsidP="00545714">
      <w:pPr>
        <w:autoSpaceDE w:val="0"/>
        <w:autoSpaceDN w:val="0"/>
        <w:adjustRightInd w:val="0"/>
        <w:jc w:val="both"/>
        <w:rPr>
          <w:rFonts w:cs="Arial"/>
          <w:lang w:val="et-EE"/>
        </w:rPr>
      </w:pPr>
    </w:p>
    <w:p w:rsidR="00E81250" w:rsidRPr="00C527DC" w:rsidRDefault="00E81250" w:rsidP="00134FFA">
      <w:pPr>
        <w:pStyle w:val="Heading2"/>
        <w:numPr>
          <w:ilvl w:val="1"/>
          <w:numId w:val="2"/>
        </w:numPr>
        <w:tabs>
          <w:tab w:val="left" w:pos="426"/>
        </w:tabs>
        <w:spacing w:before="0"/>
        <w:jc w:val="both"/>
        <w:rPr>
          <w:rFonts w:ascii="Arial" w:hAnsi="Arial" w:cs="Arial"/>
          <w:color w:val="auto"/>
          <w:sz w:val="22"/>
          <w:szCs w:val="22"/>
          <w:lang w:val="et-EE"/>
        </w:rPr>
      </w:pPr>
      <w:bookmarkStart w:id="24" w:name="_Toc497647807"/>
      <w:bookmarkStart w:id="25" w:name="_Toc95375846"/>
      <w:r w:rsidRPr="00C527DC">
        <w:rPr>
          <w:rFonts w:ascii="Arial" w:hAnsi="Arial" w:cs="Arial"/>
          <w:color w:val="auto"/>
          <w:sz w:val="22"/>
          <w:szCs w:val="22"/>
          <w:lang w:val="et-EE"/>
        </w:rPr>
        <w:t>Krundi ehitusõigus</w:t>
      </w:r>
      <w:bookmarkEnd w:id="24"/>
      <w:bookmarkEnd w:id="25"/>
    </w:p>
    <w:p w:rsidR="00E87783" w:rsidRPr="00C527DC" w:rsidRDefault="00E87783" w:rsidP="00E87783">
      <w:pPr>
        <w:autoSpaceDE w:val="0"/>
        <w:autoSpaceDN w:val="0"/>
        <w:adjustRightInd w:val="0"/>
        <w:jc w:val="both"/>
        <w:rPr>
          <w:rFonts w:cs="Arial"/>
          <w:lang w:val="et-EE"/>
        </w:rPr>
      </w:pPr>
      <w:r w:rsidRPr="00C527DC">
        <w:rPr>
          <w:rFonts w:cs="Arial"/>
          <w:lang w:val="et-EE"/>
        </w:rPr>
        <w:t>Pos 1</w:t>
      </w:r>
      <w:r w:rsidR="006D2B6F">
        <w:rPr>
          <w:rFonts w:cs="Arial"/>
          <w:lang w:val="et-EE"/>
        </w:rPr>
        <w:t xml:space="preserve"> – </w:t>
      </w:r>
      <w:r w:rsidR="00657C0B" w:rsidRPr="00C527DC">
        <w:rPr>
          <w:rFonts w:cs="Arial"/>
          <w:lang w:val="et-EE"/>
        </w:rPr>
        <w:t>5</w:t>
      </w:r>
    </w:p>
    <w:p w:rsidR="00E87783" w:rsidRPr="00C527DC" w:rsidRDefault="00E87783" w:rsidP="00E87783">
      <w:pPr>
        <w:tabs>
          <w:tab w:val="left" w:pos="4678"/>
        </w:tabs>
        <w:autoSpaceDE w:val="0"/>
        <w:autoSpaceDN w:val="0"/>
        <w:adjustRightInd w:val="0"/>
        <w:jc w:val="both"/>
        <w:rPr>
          <w:rFonts w:cs="Arial"/>
          <w:lang w:val="et-EE"/>
        </w:rPr>
      </w:pPr>
      <w:r w:rsidRPr="00C527DC">
        <w:rPr>
          <w:rFonts w:cs="Arial"/>
          <w:lang w:val="et-EE"/>
        </w:rPr>
        <w:t>Krundi kasutamise sihtotstarve</w:t>
      </w:r>
      <w:r w:rsidRPr="00C527DC">
        <w:rPr>
          <w:rFonts w:cs="Arial"/>
          <w:lang w:val="et-EE"/>
        </w:rPr>
        <w:tab/>
        <w:t>elamumaa</w:t>
      </w:r>
    </w:p>
    <w:p w:rsidR="00E87783" w:rsidRPr="00C527DC" w:rsidRDefault="00E87783" w:rsidP="00E87783">
      <w:pPr>
        <w:tabs>
          <w:tab w:val="left" w:pos="4678"/>
        </w:tabs>
        <w:autoSpaceDE w:val="0"/>
        <w:autoSpaceDN w:val="0"/>
        <w:adjustRightInd w:val="0"/>
        <w:jc w:val="both"/>
        <w:rPr>
          <w:rFonts w:cs="Arial"/>
          <w:lang w:val="et-EE"/>
        </w:rPr>
      </w:pPr>
      <w:r w:rsidRPr="00C527DC">
        <w:rPr>
          <w:rFonts w:cs="Arial"/>
          <w:lang w:val="et-EE"/>
        </w:rPr>
        <w:t>Hoonete suurim arv krundil</w:t>
      </w:r>
      <w:r w:rsidRPr="00C527DC">
        <w:rPr>
          <w:rFonts w:cs="Arial"/>
          <w:lang w:val="et-EE"/>
        </w:rPr>
        <w:tab/>
        <w:t>4 (elamu + 3 abihoonet)</w:t>
      </w:r>
    </w:p>
    <w:p w:rsidR="00E87783" w:rsidRPr="00C527DC" w:rsidRDefault="00E87783" w:rsidP="00E87783">
      <w:pPr>
        <w:tabs>
          <w:tab w:val="left" w:pos="4678"/>
        </w:tabs>
        <w:autoSpaceDE w:val="0"/>
        <w:autoSpaceDN w:val="0"/>
        <w:adjustRightInd w:val="0"/>
        <w:jc w:val="both"/>
        <w:rPr>
          <w:rFonts w:cs="Arial"/>
          <w:lang w:val="et-EE"/>
        </w:rPr>
      </w:pPr>
      <w:r w:rsidRPr="00C527DC">
        <w:rPr>
          <w:rFonts w:cs="Arial"/>
          <w:lang w:val="et-EE"/>
        </w:rPr>
        <w:t>Hoonete suurim lubatud ehitisealune pind</w:t>
      </w:r>
      <w:r w:rsidRPr="00C527DC">
        <w:rPr>
          <w:rFonts w:cs="Arial"/>
          <w:lang w:val="et-EE"/>
        </w:rPr>
        <w:tab/>
        <w:t>300 m²</w:t>
      </w:r>
    </w:p>
    <w:p w:rsidR="00E87783" w:rsidRPr="00C527DC" w:rsidRDefault="00E87783" w:rsidP="00E87783">
      <w:pPr>
        <w:tabs>
          <w:tab w:val="left" w:pos="4678"/>
        </w:tabs>
        <w:autoSpaceDE w:val="0"/>
        <w:autoSpaceDN w:val="0"/>
        <w:adjustRightInd w:val="0"/>
        <w:jc w:val="both"/>
        <w:rPr>
          <w:rFonts w:cs="Arial"/>
          <w:lang w:val="et-EE"/>
        </w:rPr>
      </w:pPr>
      <w:r w:rsidRPr="00C527DC">
        <w:rPr>
          <w:rFonts w:cs="Arial"/>
          <w:lang w:val="et-EE"/>
        </w:rPr>
        <w:t>Hoonete suurim lubatud kõrgus</w:t>
      </w:r>
      <w:r w:rsidRPr="00C527DC">
        <w:rPr>
          <w:rFonts w:cs="Arial"/>
          <w:lang w:val="et-EE"/>
        </w:rPr>
        <w:tab/>
        <w:t>8,5 m elamu; 5 m abihoone</w:t>
      </w:r>
    </w:p>
    <w:p w:rsidR="00E87783" w:rsidRPr="00C527DC" w:rsidRDefault="00E87783" w:rsidP="00545714">
      <w:pPr>
        <w:autoSpaceDE w:val="0"/>
        <w:autoSpaceDN w:val="0"/>
        <w:adjustRightInd w:val="0"/>
        <w:jc w:val="both"/>
        <w:rPr>
          <w:rFonts w:cs="Arial"/>
          <w:lang w:val="et-EE"/>
        </w:rPr>
      </w:pPr>
    </w:p>
    <w:p w:rsidR="005A1754" w:rsidRPr="00C527DC" w:rsidRDefault="005A1754" w:rsidP="00545714">
      <w:pPr>
        <w:autoSpaceDE w:val="0"/>
        <w:autoSpaceDN w:val="0"/>
        <w:adjustRightInd w:val="0"/>
        <w:jc w:val="both"/>
        <w:rPr>
          <w:rFonts w:cs="Arial"/>
          <w:lang w:val="et-EE"/>
        </w:rPr>
      </w:pPr>
      <w:r w:rsidRPr="00C527DC">
        <w:rPr>
          <w:rFonts w:cs="Arial"/>
          <w:lang w:val="et-EE"/>
        </w:rPr>
        <w:t>P</w:t>
      </w:r>
      <w:r w:rsidR="001078CE" w:rsidRPr="00C527DC">
        <w:rPr>
          <w:rFonts w:cs="Arial"/>
          <w:lang w:val="et-EE"/>
        </w:rPr>
        <w:t xml:space="preserve">os </w:t>
      </w:r>
      <w:r w:rsidR="00657C0B" w:rsidRPr="00C527DC">
        <w:rPr>
          <w:rFonts w:cs="Arial"/>
          <w:lang w:val="et-EE"/>
        </w:rPr>
        <w:t>6</w:t>
      </w:r>
    </w:p>
    <w:p w:rsidR="005A1754" w:rsidRPr="00C527DC" w:rsidRDefault="005A1754" w:rsidP="00545714">
      <w:pPr>
        <w:tabs>
          <w:tab w:val="left" w:pos="4678"/>
        </w:tabs>
        <w:autoSpaceDE w:val="0"/>
        <w:autoSpaceDN w:val="0"/>
        <w:adjustRightInd w:val="0"/>
        <w:jc w:val="both"/>
        <w:rPr>
          <w:rFonts w:cs="Arial"/>
          <w:lang w:val="et-EE"/>
        </w:rPr>
      </w:pPr>
      <w:r w:rsidRPr="00C527DC">
        <w:rPr>
          <w:rFonts w:cs="Arial"/>
          <w:lang w:val="et-EE"/>
        </w:rPr>
        <w:t>Krundi kasutamise sihtotstarve</w:t>
      </w:r>
      <w:r w:rsidR="009C247E" w:rsidRPr="00C527DC">
        <w:rPr>
          <w:rFonts w:cs="Arial"/>
          <w:lang w:val="et-EE"/>
        </w:rPr>
        <w:tab/>
      </w:r>
      <w:r w:rsidR="00657C0B" w:rsidRPr="00C527DC">
        <w:rPr>
          <w:rFonts w:cs="Arial"/>
          <w:lang w:val="et-EE"/>
        </w:rPr>
        <w:t>tootmis</w:t>
      </w:r>
      <w:r w:rsidRPr="00C527DC">
        <w:rPr>
          <w:rFonts w:cs="Arial"/>
          <w:lang w:val="et-EE"/>
        </w:rPr>
        <w:t>maa</w:t>
      </w:r>
    </w:p>
    <w:p w:rsidR="005A1754" w:rsidRPr="00C527DC" w:rsidRDefault="009C247E" w:rsidP="00545714">
      <w:pPr>
        <w:tabs>
          <w:tab w:val="left" w:pos="4678"/>
        </w:tabs>
        <w:autoSpaceDE w:val="0"/>
        <w:autoSpaceDN w:val="0"/>
        <w:adjustRightInd w:val="0"/>
        <w:jc w:val="both"/>
        <w:rPr>
          <w:rFonts w:cs="Arial"/>
          <w:lang w:val="et-EE"/>
        </w:rPr>
      </w:pPr>
      <w:r w:rsidRPr="00C527DC">
        <w:rPr>
          <w:rFonts w:cs="Arial"/>
          <w:lang w:val="et-EE"/>
        </w:rPr>
        <w:t>Hoonete suurim arv krundil</w:t>
      </w:r>
      <w:r w:rsidRPr="00C527DC">
        <w:rPr>
          <w:rFonts w:cs="Arial"/>
          <w:lang w:val="et-EE"/>
        </w:rPr>
        <w:tab/>
      </w:r>
      <w:r w:rsidR="00657C0B" w:rsidRPr="00C527DC">
        <w:rPr>
          <w:rFonts w:cs="Arial"/>
          <w:lang w:val="et-EE"/>
        </w:rPr>
        <w:t>1</w:t>
      </w:r>
    </w:p>
    <w:p w:rsidR="005A1754" w:rsidRPr="00C527DC" w:rsidRDefault="005A1754" w:rsidP="00545714">
      <w:pPr>
        <w:tabs>
          <w:tab w:val="left" w:pos="4678"/>
        </w:tabs>
        <w:autoSpaceDE w:val="0"/>
        <w:autoSpaceDN w:val="0"/>
        <w:adjustRightInd w:val="0"/>
        <w:jc w:val="both"/>
        <w:rPr>
          <w:rFonts w:cs="Arial"/>
          <w:lang w:val="et-EE"/>
        </w:rPr>
      </w:pPr>
      <w:r w:rsidRPr="00C527DC">
        <w:rPr>
          <w:rFonts w:cs="Arial"/>
          <w:lang w:val="et-EE"/>
        </w:rPr>
        <w:t>Hoonete suurim lubatu</w:t>
      </w:r>
      <w:r w:rsidR="002379D6" w:rsidRPr="00C527DC">
        <w:rPr>
          <w:rFonts w:cs="Arial"/>
          <w:lang w:val="et-EE"/>
        </w:rPr>
        <w:t>d ehiti</w:t>
      </w:r>
      <w:r w:rsidR="00B44934" w:rsidRPr="00C527DC">
        <w:rPr>
          <w:rFonts w:cs="Arial"/>
          <w:lang w:val="et-EE"/>
        </w:rPr>
        <w:t>s</w:t>
      </w:r>
      <w:r w:rsidR="00071EFE" w:rsidRPr="00C527DC">
        <w:rPr>
          <w:rFonts w:cs="Arial"/>
          <w:lang w:val="et-EE"/>
        </w:rPr>
        <w:t>e</w:t>
      </w:r>
      <w:r w:rsidR="00B44934" w:rsidRPr="00C527DC">
        <w:rPr>
          <w:rFonts w:cs="Arial"/>
          <w:lang w:val="et-EE"/>
        </w:rPr>
        <w:t>alune pind</w:t>
      </w:r>
      <w:r w:rsidR="009C247E" w:rsidRPr="00C527DC">
        <w:rPr>
          <w:rFonts w:cs="Arial"/>
          <w:lang w:val="et-EE"/>
        </w:rPr>
        <w:tab/>
      </w:r>
      <w:r w:rsidR="00E87783" w:rsidRPr="00C527DC">
        <w:rPr>
          <w:rFonts w:cs="Arial"/>
          <w:lang w:val="et-EE"/>
        </w:rPr>
        <w:t>5</w:t>
      </w:r>
      <w:r w:rsidR="00657C0B" w:rsidRPr="00C527DC">
        <w:rPr>
          <w:rFonts w:cs="Arial"/>
          <w:lang w:val="et-EE"/>
        </w:rPr>
        <w:t>0</w:t>
      </w:r>
      <w:r w:rsidRPr="00C527DC">
        <w:rPr>
          <w:rFonts w:cs="Arial"/>
          <w:lang w:val="et-EE"/>
        </w:rPr>
        <w:t xml:space="preserve"> m²</w:t>
      </w:r>
    </w:p>
    <w:p w:rsidR="00F13927" w:rsidRDefault="005A1754" w:rsidP="00545714">
      <w:pPr>
        <w:tabs>
          <w:tab w:val="left" w:pos="4678"/>
        </w:tabs>
        <w:autoSpaceDE w:val="0"/>
        <w:autoSpaceDN w:val="0"/>
        <w:adjustRightInd w:val="0"/>
        <w:jc w:val="both"/>
        <w:rPr>
          <w:rFonts w:cs="Arial"/>
          <w:lang w:val="et-EE"/>
        </w:rPr>
      </w:pPr>
      <w:r w:rsidRPr="00C527DC">
        <w:rPr>
          <w:rFonts w:cs="Arial"/>
          <w:lang w:val="et-EE"/>
        </w:rPr>
        <w:t>Hoonete suurim lubatud kõr</w:t>
      </w:r>
      <w:r w:rsidR="00B44934" w:rsidRPr="00C527DC">
        <w:rPr>
          <w:rFonts w:cs="Arial"/>
          <w:lang w:val="et-EE"/>
        </w:rPr>
        <w:t>gus</w:t>
      </w:r>
      <w:r w:rsidR="009C247E" w:rsidRPr="00C527DC">
        <w:rPr>
          <w:rFonts w:cs="Arial"/>
          <w:lang w:val="et-EE"/>
        </w:rPr>
        <w:tab/>
      </w:r>
      <w:r w:rsidR="00480553" w:rsidRPr="00C527DC">
        <w:rPr>
          <w:rFonts w:cs="Arial"/>
          <w:lang w:val="et-EE"/>
        </w:rPr>
        <w:t>5</w:t>
      </w:r>
      <w:r w:rsidR="00A13D6B" w:rsidRPr="00C527DC">
        <w:rPr>
          <w:rFonts w:cs="Arial"/>
          <w:lang w:val="et-EE"/>
        </w:rPr>
        <w:t>m</w:t>
      </w:r>
    </w:p>
    <w:p w:rsidR="006D2B6F" w:rsidRDefault="006D2B6F" w:rsidP="00545714">
      <w:pPr>
        <w:tabs>
          <w:tab w:val="left" w:pos="4678"/>
        </w:tabs>
        <w:autoSpaceDE w:val="0"/>
        <w:autoSpaceDN w:val="0"/>
        <w:adjustRightInd w:val="0"/>
        <w:jc w:val="both"/>
        <w:rPr>
          <w:rFonts w:cs="Arial"/>
          <w:lang w:val="et-EE"/>
        </w:rPr>
      </w:pPr>
    </w:p>
    <w:p w:rsidR="00E81250" w:rsidRPr="00C527DC" w:rsidRDefault="00E81250" w:rsidP="00134FFA">
      <w:pPr>
        <w:pStyle w:val="Heading2"/>
        <w:numPr>
          <w:ilvl w:val="1"/>
          <w:numId w:val="2"/>
        </w:numPr>
        <w:tabs>
          <w:tab w:val="left" w:pos="426"/>
        </w:tabs>
        <w:spacing w:before="0"/>
        <w:jc w:val="both"/>
        <w:rPr>
          <w:rFonts w:ascii="Arial" w:hAnsi="Arial" w:cs="Arial"/>
          <w:color w:val="auto"/>
          <w:sz w:val="22"/>
          <w:szCs w:val="22"/>
          <w:lang w:val="et-EE"/>
        </w:rPr>
      </w:pPr>
      <w:bookmarkStart w:id="26" w:name="_Toc497647808"/>
      <w:bookmarkStart w:id="27" w:name="_Toc95375847"/>
      <w:r w:rsidRPr="00C527DC">
        <w:rPr>
          <w:rFonts w:ascii="Arial" w:hAnsi="Arial" w:cs="Arial"/>
          <w:color w:val="auto"/>
          <w:sz w:val="22"/>
          <w:szCs w:val="22"/>
          <w:lang w:val="et-EE"/>
        </w:rPr>
        <w:t>Ehitiste arhitektuurinõuded</w:t>
      </w:r>
      <w:bookmarkEnd w:id="26"/>
      <w:bookmarkEnd w:id="27"/>
    </w:p>
    <w:p w:rsidR="005A1754" w:rsidRPr="00C527DC" w:rsidRDefault="005A1754" w:rsidP="00545714">
      <w:pPr>
        <w:tabs>
          <w:tab w:val="left" w:pos="3828"/>
        </w:tabs>
        <w:autoSpaceDE w:val="0"/>
        <w:autoSpaceDN w:val="0"/>
        <w:adjustRightInd w:val="0"/>
        <w:jc w:val="both"/>
        <w:rPr>
          <w:rFonts w:cs="Arial"/>
          <w:lang w:val="et-EE"/>
        </w:rPr>
      </w:pPr>
      <w:r w:rsidRPr="00C527DC">
        <w:rPr>
          <w:rFonts w:cs="Arial"/>
          <w:lang w:val="et-EE"/>
        </w:rPr>
        <w:t>Hoonestusviis:</w:t>
      </w:r>
      <w:r w:rsidR="00FF4CE4" w:rsidRPr="00C527DC">
        <w:rPr>
          <w:rFonts w:cs="Arial"/>
          <w:lang w:val="et-EE"/>
        </w:rPr>
        <w:tab/>
      </w:r>
      <w:r w:rsidRPr="00C527DC">
        <w:rPr>
          <w:rFonts w:cs="Arial"/>
          <w:lang w:val="et-EE"/>
        </w:rPr>
        <w:t>lahtine</w:t>
      </w:r>
    </w:p>
    <w:p w:rsidR="005A1754" w:rsidRPr="00C527DC" w:rsidRDefault="00480553" w:rsidP="00545714">
      <w:pPr>
        <w:tabs>
          <w:tab w:val="left" w:pos="3828"/>
        </w:tabs>
        <w:autoSpaceDE w:val="0"/>
        <w:autoSpaceDN w:val="0"/>
        <w:adjustRightInd w:val="0"/>
        <w:jc w:val="both"/>
        <w:rPr>
          <w:rFonts w:cs="Arial"/>
          <w:lang w:val="et-EE"/>
        </w:rPr>
      </w:pPr>
      <w:r w:rsidRPr="00C527DC">
        <w:rPr>
          <w:rFonts w:cs="Arial"/>
          <w:lang w:val="et-EE"/>
        </w:rPr>
        <w:t>Katusekalle:</w:t>
      </w:r>
      <w:r w:rsidRPr="00C527DC">
        <w:rPr>
          <w:rFonts w:cs="Arial"/>
          <w:lang w:val="et-EE"/>
        </w:rPr>
        <w:tab/>
      </w:r>
      <w:r w:rsidR="004C613F" w:rsidRPr="00C527DC">
        <w:rPr>
          <w:rFonts w:cs="Arial"/>
          <w:lang w:val="et-EE"/>
        </w:rPr>
        <w:t>1</w:t>
      </w:r>
      <w:r w:rsidRPr="00C527DC">
        <w:rPr>
          <w:rFonts w:cs="Arial"/>
          <w:lang w:val="et-EE"/>
        </w:rPr>
        <w:t>0–</w:t>
      </w:r>
      <w:r w:rsidR="00ED1879" w:rsidRPr="00C527DC">
        <w:rPr>
          <w:rFonts w:cs="Arial"/>
          <w:lang w:val="et-EE"/>
        </w:rPr>
        <w:t>45</w:t>
      </w:r>
      <w:r w:rsidR="005A1754" w:rsidRPr="00C527DC">
        <w:rPr>
          <w:rFonts w:cs="Arial"/>
          <w:lang w:val="et-EE"/>
        </w:rPr>
        <w:t>°</w:t>
      </w:r>
    </w:p>
    <w:p w:rsidR="005A1754" w:rsidRPr="00C527DC" w:rsidRDefault="005A1754" w:rsidP="00545714">
      <w:pPr>
        <w:tabs>
          <w:tab w:val="left" w:pos="3828"/>
        </w:tabs>
        <w:autoSpaceDE w:val="0"/>
        <w:autoSpaceDN w:val="0"/>
        <w:adjustRightInd w:val="0"/>
        <w:jc w:val="both"/>
        <w:rPr>
          <w:rFonts w:cs="Arial"/>
          <w:lang w:val="et-EE"/>
        </w:rPr>
      </w:pPr>
      <w:r w:rsidRPr="00C527DC">
        <w:rPr>
          <w:rFonts w:cs="Arial"/>
          <w:lang w:val="et-EE"/>
        </w:rPr>
        <w:t>Maksimaalne kõrgus:</w:t>
      </w:r>
      <w:r w:rsidRPr="00C527DC">
        <w:rPr>
          <w:rFonts w:cs="Arial"/>
          <w:lang w:val="et-EE"/>
        </w:rPr>
        <w:tab/>
        <w:t>maapinnast 8</w:t>
      </w:r>
      <w:r w:rsidR="00763FD5" w:rsidRPr="00C527DC">
        <w:rPr>
          <w:rFonts w:cs="Arial"/>
          <w:lang w:val="et-EE"/>
        </w:rPr>
        <w:t>,5</w:t>
      </w:r>
      <w:r w:rsidRPr="00C527DC">
        <w:rPr>
          <w:rFonts w:cs="Arial"/>
          <w:lang w:val="et-EE"/>
        </w:rPr>
        <w:t xml:space="preserve"> m</w:t>
      </w:r>
      <w:r w:rsidR="00E87783" w:rsidRPr="00C527DC">
        <w:rPr>
          <w:rFonts w:cs="Arial"/>
          <w:lang w:val="et-EE"/>
        </w:rPr>
        <w:t xml:space="preserve"> – elamu; </w:t>
      </w:r>
      <w:r w:rsidR="004C613F" w:rsidRPr="00C527DC">
        <w:rPr>
          <w:rFonts w:cs="Arial"/>
          <w:lang w:val="et-EE"/>
        </w:rPr>
        <w:t>5 m – abihoone</w:t>
      </w:r>
    </w:p>
    <w:p w:rsidR="005A1754" w:rsidRPr="00C527DC" w:rsidRDefault="005A1754" w:rsidP="00545714">
      <w:pPr>
        <w:tabs>
          <w:tab w:val="left" w:pos="3828"/>
        </w:tabs>
        <w:autoSpaceDE w:val="0"/>
        <w:autoSpaceDN w:val="0"/>
        <w:adjustRightInd w:val="0"/>
        <w:jc w:val="both"/>
        <w:rPr>
          <w:rFonts w:cs="Arial"/>
          <w:lang w:val="et-EE"/>
        </w:rPr>
      </w:pPr>
      <w:r w:rsidRPr="00C527DC">
        <w:rPr>
          <w:rFonts w:cs="Arial"/>
          <w:lang w:val="et-EE"/>
        </w:rPr>
        <w:t>Maksimaalne korruselisus</w:t>
      </w:r>
      <w:r w:rsidR="00FF4CE4" w:rsidRPr="00C527DC">
        <w:rPr>
          <w:rFonts w:cs="Arial"/>
          <w:lang w:val="et-EE"/>
        </w:rPr>
        <w:tab/>
      </w:r>
      <w:r w:rsidR="004C613F" w:rsidRPr="00C527DC">
        <w:rPr>
          <w:rFonts w:cs="Arial"/>
          <w:lang w:val="et-EE"/>
        </w:rPr>
        <w:t>2 –elamu; 1 – abihoone</w:t>
      </w:r>
    </w:p>
    <w:p w:rsidR="006D2B6F" w:rsidRPr="001F3ADB" w:rsidRDefault="006D2B6F" w:rsidP="006D2B6F">
      <w:pPr>
        <w:tabs>
          <w:tab w:val="left" w:pos="3828"/>
        </w:tabs>
        <w:autoSpaceDE w:val="0"/>
        <w:autoSpaceDN w:val="0"/>
        <w:adjustRightInd w:val="0"/>
        <w:jc w:val="both"/>
        <w:rPr>
          <w:rFonts w:cs="Arial"/>
          <w:lang w:val="et-EE"/>
        </w:rPr>
      </w:pPr>
      <w:r w:rsidRPr="001F3ADB">
        <w:rPr>
          <w:rFonts w:cs="Arial"/>
          <w:lang w:val="et-EE"/>
        </w:rPr>
        <w:t>Välisviimistlus:</w:t>
      </w:r>
      <w:r w:rsidRPr="001F3ADB">
        <w:rPr>
          <w:rFonts w:cs="Arial"/>
          <w:lang w:val="et-EE"/>
        </w:rPr>
        <w:tab/>
        <w:t>kivi, krohv, betoon, klaas, puit, vineer, palk</w:t>
      </w:r>
    </w:p>
    <w:p w:rsidR="005A1754" w:rsidRPr="00C527DC" w:rsidRDefault="005A1754" w:rsidP="001A1E8E">
      <w:pPr>
        <w:tabs>
          <w:tab w:val="left" w:pos="3828"/>
        </w:tabs>
        <w:autoSpaceDE w:val="0"/>
        <w:autoSpaceDN w:val="0"/>
        <w:adjustRightInd w:val="0"/>
        <w:ind w:left="3828" w:hanging="3828"/>
        <w:rPr>
          <w:rFonts w:cs="Arial"/>
          <w:lang w:val="et-EE"/>
        </w:rPr>
      </w:pPr>
      <w:r w:rsidRPr="00C527DC">
        <w:rPr>
          <w:rFonts w:cs="Arial"/>
          <w:lang w:val="et-EE"/>
        </w:rPr>
        <w:t>Katusematerjal:</w:t>
      </w:r>
      <w:r w:rsidR="00FF4CE4" w:rsidRPr="00C527DC">
        <w:rPr>
          <w:rFonts w:cs="Arial"/>
          <w:lang w:val="et-EE"/>
        </w:rPr>
        <w:tab/>
      </w:r>
      <w:r w:rsidR="004C613F" w:rsidRPr="00C527DC">
        <w:rPr>
          <w:rFonts w:cs="Arial"/>
          <w:lang w:val="et-EE"/>
        </w:rPr>
        <w:t>katusekivi, rullmaterjal, plekk, roog,</w:t>
      </w:r>
      <w:r w:rsidR="001A1E8E">
        <w:rPr>
          <w:rFonts w:cs="Arial"/>
          <w:lang w:val="et-EE"/>
        </w:rPr>
        <w:t xml:space="preserve"> eterniit, puit- või </w:t>
      </w:r>
      <w:r w:rsidR="004C613F" w:rsidRPr="00C527DC">
        <w:rPr>
          <w:rFonts w:cs="Arial"/>
          <w:lang w:val="et-EE"/>
        </w:rPr>
        <w:t>bituumensindel</w:t>
      </w:r>
      <w:r w:rsidR="00490B04">
        <w:rPr>
          <w:rFonts w:cs="Arial"/>
          <w:lang w:val="et-EE"/>
        </w:rPr>
        <w:t>.</w:t>
      </w:r>
    </w:p>
    <w:p w:rsidR="00063BD2" w:rsidRPr="00C527DC" w:rsidRDefault="00063BD2" w:rsidP="00545714">
      <w:pPr>
        <w:tabs>
          <w:tab w:val="left" w:pos="3828"/>
        </w:tabs>
        <w:autoSpaceDE w:val="0"/>
        <w:autoSpaceDN w:val="0"/>
        <w:adjustRightInd w:val="0"/>
        <w:ind w:left="4678" w:hanging="4678"/>
        <w:jc w:val="both"/>
        <w:rPr>
          <w:rFonts w:cs="Arial"/>
          <w:lang w:val="et-EE"/>
        </w:rPr>
      </w:pPr>
    </w:p>
    <w:p w:rsidR="003657E7" w:rsidRPr="00C527DC" w:rsidRDefault="005A1754" w:rsidP="00545714">
      <w:pPr>
        <w:autoSpaceDE w:val="0"/>
        <w:autoSpaceDN w:val="0"/>
        <w:adjustRightInd w:val="0"/>
        <w:jc w:val="both"/>
        <w:rPr>
          <w:rFonts w:cs="Arial"/>
          <w:lang w:val="et-EE"/>
        </w:rPr>
      </w:pPr>
      <w:r w:rsidRPr="00C527DC">
        <w:rPr>
          <w:rFonts w:cs="Arial"/>
          <w:lang w:val="et-EE"/>
        </w:rPr>
        <w:t>Projekteeritava hoone arhitektuurne lahendus peab arvestama piirkonna miljööd</w:t>
      </w:r>
      <w:r w:rsidR="001A3193" w:rsidRPr="00C527DC">
        <w:rPr>
          <w:rFonts w:cs="Arial"/>
          <w:lang w:val="et-EE"/>
        </w:rPr>
        <w:t xml:space="preserve">. </w:t>
      </w:r>
    </w:p>
    <w:p w:rsidR="005A1754" w:rsidRPr="00C527DC" w:rsidRDefault="005A1754" w:rsidP="00545714">
      <w:pPr>
        <w:jc w:val="both"/>
        <w:rPr>
          <w:rFonts w:cs="Arial"/>
          <w:lang w:val="et-EE"/>
        </w:rPr>
      </w:pPr>
      <w:r w:rsidRPr="00C527DC">
        <w:rPr>
          <w:rFonts w:cs="Arial"/>
          <w:lang w:val="et-EE"/>
        </w:rPr>
        <w:t>Keelatud on imit</w:t>
      </w:r>
      <w:r w:rsidR="004C613F" w:rsidRPr="00C527DC">
        <w:rPr>
          <w:rFonts w:cs="Arial"/>
          <w:lang w:val="et-EE"/>
        </w:rPr>
        <w:t xml:space="preserve">eerivate materjalide kasutamine, </w:t>
      </w:r>
      <w:r w:rsidR="00CC3343" w:rsidRPr="00C527DC">
        <w:rPr>
          <w:rFonts w:cs="Arial"/>
          <w:lang w:val="et-EE"/>
        </w:rPr>
        <w:t>nt</w:t>
      </w:r>
      <w:r w:rsidR="00490B04">
        <w:rPr>
          <w:rFonts w:cs="Arial"/>
          <w:lang w:val="et-EE"/>
        </w:rPr>
        <w:t xml:space="preserve"> </w:t>
      </w:r>
      <w:r w:rsidR="002A7E63" w:rsidRPr="00C527DC">
        <w:rPr>
          <w:rFonts w:cs="Arial"/>
          <w:lang w:val="et-EE"/>
        </w:rPr>
        <w:t xml:space="preserve">hoonete fassaadidel </w:t>
      </w:r>
      <w:r w:rsidR="004C613F" w:rsidRPr="00C527DC">
        <w:rPr>
          <w:rFonts w:cs="Arial"/>
          <w:lang w:val="et-EE"/>
        </w:rPr>
        <w:t>plastvooder</w:t>
      </w:r>
      <w:r w:rsidR="002A7E63" w:rsidRPr="00C527DC">
        <w:rPr>
          <w:rFonts w:cs="Arial"/>
          <w:lang w:val="et-EE"/>
        </w:rPr>
        <w:t xml:space="preserve">. </w:t>
      </w:r>
      <w:r w:rsidRPr="00C527DC">
        <w:rPr>
          <w:rFonts w:cs="Arial"/>
          <w:lang w:val="et-EE"/>
        </w:rPr>
        <w:t>Hoone fassaadide värvitoonid valida naturaalsed.</w:t>
      </w:r>
    </w:p>
    <w:p w:rsidR="004C613F" w:rsidRPr="00C527DC" w:rsidRDefault="004C613F" w:rsidP="00545714">
      <w:pPr>
        <w:autoSpaceDE w:val="0"/>
        <w:autoSpaceDN w:val="0"/>
        <w:adjustRightInd w:val="0"/>
        <w:jc w:val="both"/>
        <w:rPr>
          <w:rFonts w:cs="Arial"/>
          <w:lang w:val="et-EE"/>
        </w:rPr>
      </w:pPr>
      <w:r w:rsidRPr="00C527DC">
        <w:rPr>
          <w:rFonts w:cs="Arial"/>
          <w:lang w:val="et-EE"/>
        </w:rPr>
        <w:t>Ühel krundil peavad hooned moodustama terviku, olema üh</w:t>
      </w:r>
      <w:r w:rsidR="00B6482B" w:rsidRPr="00C527DC">
        <w:rPr>
          <w:rFonts w:cs="Arial"/>
          <w:lang w:val="et-EE"/>
        </w:rPr>
        <w:t>ts</w:t>
      </w:r>
      <w:r w:rsidRPr="00C527DC">
        <w:rPr>
          <w:rFonts w:cs="Arial"/>
          <w:lang w:val="et-EE"/>
        </w:rPr>
        <w:t>e arhitektuurse laadiga.</w:t>
      </w:r>
    </w:p>
    <w:p w:rsidR="00FE10C7" w:rsidRPr="00C527DC" w:rsidRDefault="005A1754" w:rsidP="00545714">
      <w:pPr>
        <w:autoSpaceDE w:val="0"/>
        <w:autoSpaceDN w:val="0"/>
        <w:adjustRightInd w:val="0"/>
        <w:jc w:val="both"/>
        <w:rPr>
          <w:rFonts w:cs="Arial"/>
          <w:lang w:val="et-EE"/>
        </w:rPr>
      </w:pPr>
      <w:r w:rsidRPr="00C527DC">
        <w:rPr>
          <w:rFonts w:cs="Arial"/>
          <w:lang w:val="et-EE"/>
        </w:rPr>
        <w:t xml:space="preserve">Ehitusprojekt tuleb kooskõlastada </w:t>
      </w:r>
      <w:r w:rsidR="005906A2" w:rsidRPr="00C527DC">
        <w:rPr>
          <w:rFonts w:cs="Arial"/>
          <w:lang w:val="et-EE"/>
        </w:rPr>
        <w:t xml:space="preserve">Haapsalu linna </w:t>
      </w:r>
      <w:r w:rsidRPr="00C527DC">
        <w:rPr>
          <w:rFonts w:cs="Arial"/>
          <w:lang w:val="et-EE"/>
        </w:rPr>
        <w:t>arhitektiga eskiisi staadiumis.</w:t>
      </w:r>
    </w:p>
    <w:p w:rsidR="00756971" w:rsidRPr="00C527DC" w:rsidRDefault="00756971" w:rsidP="00545714">
      <w:pPr>
        <w:autoSpaceDE w:val="0"/>
        <w:autoSpaceDN w:val="0"/>
        <w:adjustRightInd w:val="0"/>
        <w:jc w:val="both"/>
        <w:rPr>
          <w:rFonts w:cs="Arial"/>
          <w:lang w:val="et-EE"/>
        </w:rPr>
      </w:pPr>
    </w:p>
    <w:p w:rsidR="00E81250" w:rsidRPr="00C527DC" w:rsidRDefault="00E81250" w:rsidP="00134FFA">
      <w:pPr>
        <w:pStyle w:val="Heading2"/>
        <w:numPr>
          <w:ilvl w:val="1"/>
          <w:numId w:val="2"/>
        </w:numPr>
        <w:tabs>
          <w:tab w:val="left" w:pos="426"/>
        </w:tabs>
        <w:spacing w:before="0"/>
        <w:jc w:val="both"/>
        <w:rPr>
          <w:rFonts w:ascii="Arial" w:hAnsi="Arial" w:cs="Arial"/>
          <w:color w:val="auto"/>
          <w:sz w:val="22"/>
          <w:szCs w:val="22"/>
          <w:lang w:val="et-EE"/>
        </w:rPr>
      </w:pPr>
      <w:bookmarkStart w:id="28" w:name="_Toc497647809"/>
      <w:bookmarkStart w:id="29" w:name="_Toc95375848"/>
      <w:r w:rsidRPr="00C527DC">
        <w:rPr>
          <w:rFonts w:ascii="Arial" w:hAnsi="Arial" w:cs="Arial"/>
          <w:color w:val="auto"/>
          <w:sz w:val="22"/>
          <w:szCs w:val="22"/>
          <w:lang w:val="et-EE"/>
        </w:rPr>
        <w:t>Piirded</w:t>
      </w:r>
      <w:bookmarkEnd w:id="28"/>
      <w:bookmarkEnd w:id="29"/>
    </w:p>
    <w:p w:rsidR="000F1E04" w:rsidRPr="00C527DC" w:rsidRDefault="000F1E04" w:rsidP="00545714">
      <w:pPr>
        <w:jc w:val="both"/>
        <w:rPr>
          <w:rFonts w:cs="Arial"/>
          <w:lang w:val="et-EE"/>
        </w:rPr>
      </w:pPr>
      <w:r w:rsidRPr="00C527DC">
        <w:rPr>
          <w:rFonts w:cs="Arial"/>
          <w:lang w:val="et-EE"/>
        </w:rPr>
        <w:t>Kompaktse asustusega territooriumi osadel ei tohi võrkaiad või osaliselt läbipaistvad kivi- võ</w:t>
      </w:r>
      <w:r w:rsidR="00490B04">
        <w:rPr>
          <w:rFonts w:cs="Arial"/>
          <w:lang w:val="et-EE"/>
        </w:rPr>
        <w:t>i puitaiad olla kõrgemad kui 1,5</w:t>
      </w:r>
      <w:r w:rsidRPr="00C527DC">
        <w:rPr>
          <w:rFonts w:cs="Arial"/>
          <w:lang w:val="et-EE"/>
        </w:rPr>
        <w:t xml:space="preserve"> m, läbipaistmatud kivi- või puitaiad kõrgemad kui 1,2 m.</w:t>
      </w:r>
    </w:p>
    <w:p w:rsidR="000F1E04" w:rsidRPr="00C527DC" w:rsidRDefault="00BE63B9" w:rsidP="00545714">
      <w:pPr>
        <w:autoSpaceDE w:val="0"/>
        <w:autoSpaceDN w:val="0"/>
        <w:adjustRightInd w:val="0"/>
        <w:jc w:val="both"/>
        <w:rPr>
          <w:rFonts w:cs="Arial"/>
          <w:lang w:val="et-EE"/>
        </w:rPr>
      </w:pPr>
      <w:r w:rsidRPr="00C527DC">
        <w:rPr>
          <w:rFonts w:cs="Arial"/>
          <w:lang w:val="et-EE"/>
        </w:rPr>
        <w:t>Värava</w:t>
      </w:r>
      <w:r w:rsidR="00B6482B" w:rsidRPr="00C527DC">
        <w:rPr>
          <w:rFonts w:cs="Arial"/>
          <w:lang w:val="et-EE"/>
        </w:rPr>
        <w:t>d ei tohi avaneda tänava poole.</w:t>
      </w:r>
    </w:p>
    <w:p w:rsidR="000F1E04" w:rsidRPr="00C527DC" w:rsidRDefault="000F1E04" w:rsidP="00545714">
      <w:pPr>
        <w:autoSpaceDE w:val="0"/>
        <w:autoSpaceDN w:val="0"/>
        <w:adjustRightInd w:val="0"/>
        <w:jc w:val="both"/>
        <w:rPr>
          <w:rFonts w:cs="Arial"/>
          <w:lang w:val="et-EE"/>
        </w:rPr>
      </w:pPr>
    </w:p>
    <w:p w:rsidR="003657E7" w:rsidRPr="00C527DC" w:rsidRDefault="00BE63B9" w:rsidP="00545714">
      <w:pPr>
        <w:autoSpaceDE w:val="0"/>
        <w:autoSpaceDN w:val="0"/>
        <w:adjustRightInd w:val="0"/>
        <w:jc w:val="both"/>
        <w:rPr>
          <w:rFonts w:cs="Arial"/>
          <w:lang w:val="et-EE"/>
        </w:rPr>
      </w:pPr>
      <w:r w:rsidRPr="00C527DC">
        <w:rPr>
          <w:rFonts w:cs="Arial"/>
          <w:lang w:val="et-EE"/>
        </w:rPr>
        <w:t>Ehitusprojektis anda ühtne piirete lahendus lähtuvalt hoonestustüübist j</w:t>
      </w:r>
      <w:r w:rsidR="009C247E" w:rsidRPr="00C527DC">
        <w:rPr>
          <w:rFonts w:cs="Arial"/>
          <w:lang w:val="et-EE"/>
        </w:rPr>
        <w:t>a naaberkinnistute lahendusest.</w:t>
      </w:r>
      <w:r w:rsidR="001A1E8E">
        <w:rPr>
          <w:rFonts w:cs="Arial"/>
          <w:lang w:val="et-EE"/>
        </w:rPr>
        <w:t xml:space="preserve"> </w:t>
      </w:r>
      <w:r w:rsidRPr="00C527DC">
        <w:rPr>
          <w:rFonts w:cs="Arial"/>
          <w:lang w:val="et-EE"/>
        </w:rPr>
        <w:t>Piirde rajamine ei ole kohustuslik.</w:t>
      </w:r>
    </w:p>
    <w:p w:rsidR="006E2A1B" w:rsidRPr="00C527DC" w:rsidRDefault="00BE63B9" w:rsidP="00545714">
      <w:pPr>
        <w:autoSpaceDE w:val="0"/>
        <w:autoSpaceDN w:val="0"/>
        <w:adjustRightInd w:val="0"/>
        <w:jc w:val="both"/>
        <w:rPr>
          <w:rFonts w:cs="Arial"/>
          <w:lang w:val="et-EE"/>
        </w:rPr>
      </w:pPr>
      <w:r w:rsidRPr="00C527DC">
        <w:rPr>
          <w:rFonts w:cs="Arial"/>
          <w:lang w:val="et-EE"/>
        </w:rPr>
        <w:t>Torustike kaitsevööndisse piirdeaedade rajamine</w:t>
      </w:r>
      <w:r w:rsidR="007B37D6" w:rsidRPr="00C527DC">
        <w:rPr>
          <w:rFonts w:cs="Arial"/>
          <w:lang w:val="et-EE"/>
        </w:rPr>
        <w:t xml:space="preserve"> piki trassi</w:t>
      </w:r>
      <w:r w:rsidRPr="00C527DC">
        <w:rPr>
          <w:rFonts w:cs="Arial"/>
          <w:lang w:val="et-EE"/>
        </w:rPr>
        <w:t xml:space="preserve"> on keelatud.</w:t>
      </w:r>
    </w:p>
    <w:p w:rsidR="006E2A1B" w:rsidRPr="00C527DC" w:rsidRDefault="006E2A1B" w:rsidP="00545714">
      <w:pPr>
        <w:autoSpaceDE w:val="0"/>
        <w:autoSpaceDN w:val="0"/>
        <w:adjustRightInd w:val="0"/>
        <w:jc w:val="both"/>
        <w:rPr>
          <w:rFonts w:cs="Arial"/>
          <w:lang w:val="et-EE"/>
        </w:rPr>
      </w:pPr>
    </w:p>
    <w:p w:rsidR="00E81250" w:rsidRPr="00C527DC" w:rsidRDefault="00E81250" w:rsidP="00134FFA">
      <w:pPr>
        <w:pStyle w:val="Heading2"/>
        <w:numPr>
          <w:ilvl w:val="1"/>
          <w:numId w:val="2"/>
        </w:numPr>
        <w:tabs>
          <w:tab w:val="left" w:pos="426"/>
        </w:tabs>
        <w:spacing w:before="0"/>
        <w:jc w:val="both"/>
        <w:rPr>
          <w:rFonts w:ascii="Arial" w:hAnsi="Arial" w:cs="Arial"/>
          <w:color w:val="auto"/>
          <w:sz w:val="22"/>
          <w:szCs w:val="22"/>
          <w:lang w:val="et-EE"/>
        </w:rPr>
      </w:pPr>
      <w:bookmarkStart w:id="30" w:name="_Toc497647810"/>
      <w:bookmarkStart w:id="31" w:name="_Toc95375849"/>
      <w:r w:rsidRPr="00C527DC">
        <w:rPr>
          <w:rFonts w:ascii="Arial" w:hAnsi="Arial" w:cs="Arial"/>
          <w:color w:val="auto"/>
          <w:sz w:val="22"/>
          <w:szCs w:val="22"/>
          <w:lang w:val="et-EE"/>
        </w:rPr>
        <w:t>Tänavate maa-alad, liiklus- ja parkimiskorraldus</w:t>
      </w:r>
      <w:bookmarkEnd w:id="30"/>
      <w:bookmarkEnd w:id="31"/>
    </w:p>
    <w:p w:rsidR="005277D5" w:rsidRPr="00C527DC" w:rsidRDefault="00E12C84" w:rsidP="00545714">
      <w:pPr>
        <w:autoSpaceDE w:val="0"/>
        <w:autoSpaceDN w:val="0"/>
        <w:adjustRightInd w:val="0"/>
        <w:jc w:val="both"/>
        <w:rPr>
          <w:rFonts w:cs="Arial"/>
          <w:lang w:val="et-EE"/>
        </w:rPr>
      </w:pPr>
      <w:r w:rsidRPr="00C527DC">
        <w:rPr>
          <w:rFonts w:cs="Arial"/>
          <w:lang w:val="et-EE"/>
        </w:rPr>
        <w:t>Planeeringulahenduses nähakse ette juurd</w:t>
      </w:r>
      <w:r w:rsidR="00B9657E" w:rsidRPr="00C527DC">
        <w:rPr>
          <w:rFonts w:cs="Arial"/>
          <w:lang w:val="et-EE"/>
        </w:rPr>
        <w:t>epääs planeeritavale alale</w:t>
      </w:r>
      <w:r w:rsidR="00490B04">
        <w:rPr>
          <w:rFonts w:cs="Arial"/>
          <w:lang w:val="et-EE"/>
        </w:rPr>
        <w:t xml:space="preserve"> </w:t>
      </w:r>
      <w:r w:rsidR="00C27F19" w:rsidRPr="00C527DC">
        <w:rPr>
          <w:rFonts w:cs="Arial"/>
          <w:lang w:val="et-EE"/>
        </w:rPr>
        <w:t xml:space="preserve">Pleesi </w:t>
      </w:r>
      <w:r w:rsidR="00F04E6D" w:rsidRPr="00C527DC">
        <w:rPr>
          <w:rFonts w:cs="Arial"/>
          <w:lang w:val="et-EE"/>
        </w:rPr>
        <w:t>tee</w:t>
      </w:r>
      <w:r w:rsidR="00B9657E" w:rsidRPr="00C527DC">
        <w:rPr>
          <w:rFonts w:cs="Arial"/>
          <w:lang w:val="et-EE"/>
        </w:rPr>
        <w:t>lt</w:t>
      </w:r>
      <w:r w:rsidR="00490B04">
        <w:rPr>
          <w:rFonts w:cs="Arial"/>
          <w:lang w:val="et-EE"/>
        </w:rPr>
        <w:t xml:space="preserve"> </w:t>
      </w:r>
      <w:r w:rsidR="00C27F19" w:rsidRPr="00C527DC">
        <w:rPr>
          <w:rFonts w:cs="Arial"/>
          <w:lang w:val="et-EE"/>
        </w:rPr>
        <w:t>(nr 6740107)</w:t>
      </w:r>
      <w:r w:rsidR="00F04E6D" w:rsidRPr="00C527DC">
        <w:rPr>
          <w:rFonts w:cs="Arial"/>
          <w:lang w:val="et-EE"/>
        </w:rPr>
        <w:t>.</w:t>
      </w:r>
    </w:p>
    <w:p w:rsidR="004A1274" w:rsidRPr="00C527DC" w:rsidRDefault="003F0D93" w:rsidP="00545714">
      <w:pPr>
        <w:autoSpaceDE w:val="0"/>
        <w:autoSpaceDN w:val="0"/>
        <w:adjustRightInd w:val="0"/>
        <w:jc w:val="both"/>
        <w:rPr>
          <w:rFonts w:cs="Arial"/>
          <w:lang w:val="et-EE"/>
        </w:rPr>
      </w:pPr>
      <w:r w:rsidRPr="00C527DC">
        <w:rPr>
          <w:rFonts w:cs="Arial"/>
          <w:lang w:val="et-EE"/>
        </w:rPr>
        <w:lastRenderedPageBreak/>
        <w:t xml:space="preserve">Tagamaks juurdepääsu planeeritud kruntidele on </w:t>
      </w:r>
      <w:r w:rsidR="005E3AD9" w:rsidRPr="00C527DC">
        <w:rPr>
          <w:rFonts w:cs="Arial"/>
          <w:lang w:val="et-EE"/>
        </w:rPr>
        <w:t>ette nähtud transpord</w:t>
      </w:r>
      <w:r w:rsidR="002D018B" w:rsidRPr="00C527DC">
        <w:rPr>
          <w:rFonts w:cs="Arial"/>
          <w:lang w:val="et-EE"/>
        </w:rPr>
        <w:t>imaa sihtotstarbega krunt p</w:t>
      </w:r>
      <w:r w:rsidR="001078CE" w:rsidRPr="00C527DC">
        <w:rPr>
          <w:rFonts w:cs="Arial"/>
          <w:lang w:val="et-EE"/>
        </w:rPr>
        <w:t>os</w:t>
      </w:r>
      <w:r w:rsidR="007D16B2" w:rsidRPr="00C527DC">
        <w:rPr>
          <w:rFonts w:cs="Arial"/>
          <w:lang w:val="et-EE"/>
        </w:rPr>
        <w:t>7</w:t>
      </w:r>
      <w:r w:rsidR="005E3AD9" w:rsidRPr="00C527DC">
        <w:rPr>
          <w:rFonts w:cs="Arial"/>
          <w:lang w:val="et-EE"/>
        </w:rPr>
        <w:t xml:space="preserve">, </w:t>
      </w:r>
      <w:r w:rsidR="002D018B" w:rsidRPr="00C527DC">
        <w:rPr>
          <w:rFonts w:cs="Arial"/>
          <w:lang w:val="et-EE"/>
        </w:rPr>
        <w:t>mi</w:t>
      </w:r>
      <w:r w:rsidR="00490B04">
        <w:rPr>
          <w:rFonts w:cs="Arial"/>
          <w:lang w:val="et-EE"/>
        </w:rPr>
        <w:t>s o</w:t>
      </w:r>
      <w:r w:rsidR="00C27F19" w:rsidRPr="00C527DC">
        <w:rPr>
          <w:rFonts w:cs="Arial"/>
          <w:lang w:val="et-EE"/>
        </w:rPr>
        <w:t>n tupiktee ja millele on planeeritud ümber</w:t>
      </w:r>
      <w:r w:rsidR="001A1E8E">
        <w:rPr>
          <w:rFonts w:cs="Arial"/>
          <w:lang w:val="et-EE"/>
        </w:rPr>
        <w:t xml:space="preserve">pööramise </w:t>
      </w:r>
      <w:r w:rsidR="00C27F19" w:rsidRPr="00C527DC">
        <w:rPr>
          <w:rFonts w:cs="Arial"/>
          <w:lang w:val="et-EE"/>
        </w:rPr>
        <w:t>plats.</w:t>
      </w:r>
    </w:p>
    <w:p w:rsidR="00E87783" w:rsidRPr="00C527DC" w:rsidRDefault="00E87783" w:rsidP="00545714">
      <w:pPr>
        <w:autoSpaceDE w:val="0"/>
        <w:autoSpaceDN w:val="0"/>
        <w:adjustRightInd w:val="0"/>
        <w:jc w:val="both"/>
        <w:rPr>
          <w:rFonts w:cs="Arial"/>
          <w:lang w:val="et-EE"/>
        </w:rPr>
      </w:pPr>
    </w:p>
    <w:p w:rsidR="003657E7" w:rsidRPr="00C527DC" w:rsidRDefault="005E3AD9" w:rsidP="00545714">
      <w:pPr>
        <w:autoSpaceDE w:val="0"/>
        <w:autoSpaceDN w:val="0"/>
        <w:adjustRightInd w:val="0"/>
        <w:jc w:val="both"/>
        <w:rPr>
          <w:rFonts w:cs="Arial"/>
          <w:lang w:val="et-EE"/>
        </w:rPr>
      </w:pPr>
      <w:r w:rsidRPr="00C527DC">
        <w:rPr>
          <w:rFonts w:cs="Arial"/>
          <w:lang w:val="et-EE"/>
        </w:rPr>
        <w:t>Parkimine</w:t>
      </w:r>
      <w:r w:rsidR="009C247E" w:rsidRPr="00C527DC">
        <w:rPr>
          <w:rFonts w:cs="Arial"/>
          <w:lang w:val="et-EE"/>
        </w:rPr>
        <w:t xml:space="preserve"> on ette nähtud krundisiseselt.</w:t>
      </w:r>
    </w:p>
    <w:p w:rsidR="00A030C8" w:rsidRPr="00C527DC" w:rsidRDefault="005E3AD9" w:rsidP="00545714">
      <w:pPr>
        <w:autoSpaceDE w:val="0"/>
        <w:autoSpaceDN w:val="0"/>
        <w:adjustRightInd w:val="0"/>
        <w:jc w:val="both"/>
        <w:rPr>
          <w:rFonts w:cs="Arial"/>
          <w:lang w:val="et-EE"/>
        </w:rPr>
      </w:pPr>
      <w:r w:rsidRPr="00C527DC">
        <w:rPr>
          <w:rFonts w:cs="Arial"/>
          <w:lang w:val="et-EE"/>
        </w:rPr>
        <w:t xml:space="preserve">Liiklus- ja parkimiskorralduse planeerimisel on arvestatud Eesti </w:t>
      </w:r>
      <w:r w:rsidR="00756BA8" w:rsidRPr="00C527DC">
        <w:rPr>
          <w:rFonts w:cs="Arial"/>
          <w:lang w:val="et-EE"/>
        </w:rPr>
        <w:t>s</w:t>
      </w:r>
      <w:r w:rsidRPr="00C527DC">
        <w:rPr>
          <w:rFonts w:cs="Arial"/>
          <w:lang w:val="et-EE"/>
        </w:rPr>
        <w:t>ta</w:t>
      </w:r>
      <w:r w:rsidR="00632645" w:rsidRPr="00C527DC">
        <w:rPr>
          <w:rFonts w:cs="Arial"/>
          <w:lang w:val="et-EE"/>
        </w:rPr>
        <w:t>ndard</w:t>
      </w:r>
      <w:r w:rsidR="00756BA8" w:rsidRPr="00C527DC">
        <w:rPr>
          <w:rFonts w:cs="Arial"/>
          <w:lang w:val="et-EE"/>
        </w:rPr>
        <w:t>i</w:t>
      </w:r>
      <w:r w:rsidR="00632645" w:rsidRPr="00C527DC">
        <w:rPr>
          <w:rFonts w:cs="Arial"/>
          <w:lang w:val="et-EE"/>
        </w:rPr>
        <w:t xml:space="preserve"> EVS 843:2016 nõudeid.</w:t>
      </w:r>
    </w:p>
    <w:p w:rsidR="00A13D6B" w:rsidRPr="00C527DC" w:rsidRDefault="00A13D6B" w:rsidP="00545714">
      <w:pPr>
        <w:autoSpaceDE w:val="0"/>
        <w:autoSpaceDN w:val="0"/>
        <w:adjustRightInd w:val="0"/>
        <w:jc w:val="both"/>
        <w:rPr>
          <w:rFonts w:cs="Arial"/>
          <w:lang w:val="et-EE"/>
        </w:rPr>
      </w:pPr>
    </w:p>
    <w:p w:rsidR="00296759" w:rsidRPr="00C527DC" w:rsidRDefault="00296759" w:rsidP="00545714">
      <w:pPr>
        <w:autoSpaceDE w:val="0"/>
        <w:autoSpaceDN w:val="0"/>
        <w:adjustRightInd w:val="0"/>
        <w:jc w:val="both"/>
        <w:rPr>
          <w:rFonts w:cs="Arial"/>
          <w:b/>
          <w:bCs/>
          <w:lang w:val="et-EE" w:eastAsia="et-EE"/>
        </w:rPr>
      </w:pPr>
      <w:r w:rsidRPr="00C527DC">
        <w:rPr>
          <w:rFonts w:cs="Arial"/>
          <w:b/>
          <w:bCs/>
          <w:lang w:val="et-EE" w:eastAsia="et-EE"/>
        </w:rPr>
        <w:t>Parkimine:</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438"/>
        <w:gridCol w:w="3791"/>
      </w:tblGrid>
      <w:tr w:rsidR="00B9657E" w:rsidRPr="00C527DC" w:rsidTr="00A13D6B">
        <w:trPr>
          <w:trHeight w:val="313"/>
        </w:trPr>
        <w:tc>
          <w:tcPr>
            <w:tcW w:w="2977" w:type="dxa"/>
            <w:vMerge w:val="restart"/>
          </w:tcPr>
          <w:p w:rsidR="00B9657E" w:rsidRPr="00C527DC" w:rsidRDefault="00B9657E" w:rsidP="00A13D6B">
            <w:pPr>
              <w:autoSpaceDE w:val="0"/>
              <w:autoSpaceDN w:val="0"/>
              <w:adjustRightInd w:val="0"/>
              <w:spacing w:before="60"/>
              <w:jc w:val="both"/>
              <w:rPr>
                <w:rFonts w:cs="Arial"/>
                <w:b/>
                <w:bCs/>
                <w:lang w:val="et-EE" w:eastAsia="et-EE"/>
              </w:rPr>
            </w:pPr>
            <w:r w:rsidRPr="00C527DC">
              <w:rPr>
                <w:rFonts w:cs="Arial"/>
                <w:b/>
                <w:bCs/>
                <w:lang w:val="et-EE" w:eastAsia="et-EE"/>
              </w:rPr>
              <w:t>Ehitise otstarve</w:t>
            </w:r>
          </w:p>
        </w:tc>
        <w:tc>
          <w:tcPr>
            <w:tcW w:w="3438" w:type="dxa"/>
            <w:vMerge w:val="restart"/>
          </w:tcPr>
          <w:p w:rsidR="00B9657E" w:rsidRPr="00C527DC" w:rsidRDefault="00B9657E" w:rsidP="00A13D6B">
            <w:pPr>
              <w:autoSpaceDE w:val="0"/>
              <w:autoSpaceDN w:val="0"/>
              <w:adjustRightInd w:val="0"/>
              <w:spacing w:before="60"/>
              <w:jc w:val="both"/>
              <w:rPr>
                <w:rFonts w:cs="Arial"/>
                <w:b/>
                <w:bCs/>
                <w:lang w:val="et-EE" w:eastAsia="et-EE"/>
              </w:rPr>
            </w:pPr>
            <w:r w:rsidRPr="00C527DC">
              <w:rPr>
                <w:rFonts w:cs="Arial"/>
                <w:b/>
                <w:bCs/>
                <w:lang w:val="et-EE" w:eastAsia="et-EE"/>
              </w:rPr>
              <w:t>Normatiivneparkimiskohtade arv</w:t>
            </w:r>
            <w:r w:rsidRPr="00C527DC">
              <w:rPr>
                <w:rFonts w:cs="Arial"/>
                <w:b/>
                <w:bCs/>
                <w:iCs/>
                <w:lang w:val="et-EE" w:eastAsia="et-EE"/>
              </w:rPr>
              <w:t>(väikeelamute ala)</w:t>
            </w:r>
          </w:p>
        </w:tc>
        <w:tc>
          <w:tcPr>
            <w:tcW w:w="3791" w:type="dxa"/>
            <w:vMerge w:val="restart"/>
          </w:tcPr>
          <w:p w:rsidR="00B9657E" w:rsidRPr="00C527DC" w:rsidRDefault="00B9657E" w:rsidP="00A13D6B">
            <w:pPr>
              <w:autoSpaceDE w:val="0"/>
              <w:autoSpaceDN w:val="0"/>
              <w:adjustRightInd w:val="0"/>
              <w:spacing w:before="60"/>
              <w:jc w:val="both"/>
              <w:rPr>
                <w:rFonts w:cs="Arial"/>
                <w:b/>
                <w:bCs/>
                <w:lang w:val="et-EE" w:eastAsia="et-EE"/>
              </w:rPr>
            </w:pPr>
            <w:r w:rsidRPr="00C527DC">
              <w:rPr>
                <w:rFonts w:cs="Arial"/>
                <w:b/>
                <w:bCs/>
                <w:lang w:val="et-EE" w:eastAsia="et-EE"/>
              </w:rPr>
              <w:t>Planeeritudparkimiskohtade arv</w:t>
            </w:r>
          </w:p>
        </w:tc>
      </w:tr>
      <w:tr w:rsidR="00B9657E" w:rsidRPr="00C527DC" w:rsidTr="00A13D6B">
        <w:trPr>
          <w:trHeight w:val="253"/>
        </w:trPr>
        <w:tc>
          <w:tcPr>
            <w:tcW w:w="2977" w:type="dxa"/>
            <w:vMerge/>
          </w:tcPr>
          <w:p w:rsidR="00B9657E" w:rsidRPr="00C527DC" w:rsidRDefault="00B9657E" w:rsidP="00545714">
            <w:pPr>
              <w:autoSpaceDE w:val="0"/>
              <w:autoSpaceDN w:val="0"/>
              <w:adjustRightInd w:val="0"/>
              <w:jc w:val="both"/>
              <w:rPr>
                <w:rFonts w:cs="Arial"/>
                <w:b/>
                <w:bCs/>
                <w:lang w:val="et-EE" w:eastAsia="et-EE"/>
              </w:rPr>
            </w:pPr>
          </w:p>
        </w:tc>
        <w:tc>
          <w:tcPr>
            <w:tcW w:w="3438" w:type="dxa"/>
            <w:vMerge/>
          </w:tcPr>
          <w:p w:rsidR="00B9657E" w:rsidRPr="00C527DC" w:rsidRDefault="00B9657E" w:rsidP="00545714">
            <w:pPr>
              <w:autoSpaceDE w:val="0"/>
              <w:autoSpaceDN w:val="0"/>
              <w:adjustRightInd w:val="0"/>
              <w:jc w:val="both"/>
              <w:rPr>
                <w:rFonts w:cs="Arial"/>
                <w:b/>
                <w:bCs/>
                <w:lang w:val="et-EE" w:eastAsia="et-EE"/>
              </w:rPr>
            </w:pPr>
          </w:p>
        </w:tc>
        <w:tc>
          <w:tcPr>
            <w:tcW w:w="3791" w:type="dxa"/>
            <w:vMerge/>
          </w:tcPr>
          <w:p w:rsidR="00B9657E" w:rsidRPr="00C527DC" w:rsidRDefault="00B9657E" w:rsidP="00545714">
            <w:pPr>
              <w:autoSpaceDE w:val="0"/>
              <w:autoSpaceDN w:val="0"/>
              <w:adjustRightInd w:val="0"/>
              <w:jc w:val="both"/>
              <w:rPr>
                <w:rFonts w:cs="Arial"/>
                <w:b/>
                <w:bCs/>
                <w:lang w:val="et-EE" w:eastAsia="et-EE"/>
              </w:rPr>
            </w:pPr>
          </w:p>
        </w:tc>
      </w:tr>
      <w:tr w:rsidR="00B9657E" w:rsidRPr="00C527DC" w:rsidTr="00A13D6B">
        <w:tc>
          <w:tcPr>
            <w:tcW w:w="2977" w:type="dxa"/>
            <w:vAlign w:val="center"/>
          </w:tcPr>
          <w:p w:rsidR="00B9657E" w:rsidRPr="00C527DC" w:rsidRDefault="00B9657E" w:rsidP="00A13D6B">
            <w:pPr>
              <w:autoSpaceDE w:val="0"/>
              <w:autoSpaceDN w:val="0"/>
              <w:adjustRightInd w:val="0"/>
              <w:ind w:right="-182"/>
              <w:rPr>
                <w:rFonts w:cs="Arial"/>
                <w:lang w:val="et-EE" w:eastAsia="et-EE"/>
              </w:rPr>
            </w:pPr>
            <w:r w:rsidRPr="00C527DC">
              <w:rPr>
                <w:rFonts w:cs="Arial"/>
                <w:lang w:val="et-EE" w:eastAsia="et-EE"/>
              </w:rPr>
              <w:t>Planeeritud e</w:t>
            </w:r>
            <w:r w:rsidR="00A030C8" w:rsidRPr="00C527DC">
              <w:rPr>
                <w:rFonts w:cs="Arial"/>
                <w:lang w:val="et-EE" w:eastAsia="et-EE"/>
              </w:rPr>
              <w:t>l</w:t>
            </w:r>
            <w:r w:rsidRPr="00C527DC">
              <w:rPr>
                <w:rFonts w:cs="Arial"/>
                <w:lang w:val="et-EE" w:eastAsia="et-EE"/>
              </w:rPr>
              <w:t>amu</w:t>
            </w:r>
          </w:p>
        </w:tc>
        <w:tc>
          <w:tcPr>
            <w:tcW w:w="3438" w:type="dxa"/>
            <w:vAlign w:val="center"/>
          </w:tcPr>
          <w:p w:rsidR="00B9657E" w:rsidRPr="00C527DC" w:rsidRDefault="007D16B2" w:rsidP="00A13D6B">
            <w:pPr>
              <w:autoSpaceDE w:val="0"/>
              <w:autoSpaceDN w:val="0"/>
              <w:adjustRightInd w:val="0"/>
              <w:jc w:val="center"/>
              <w:rPr>
                <w:rFonts w:cs="Arial"/>
                <w:b/>
                <w:bCs/>
                <w:lang w:val="et-EE" w:eastAsia="et-EE"/>
              </w:rPr>
            </w:pPr>
            <w:r w:rsidRPr="00C527DC">
              <w:rPr>
                <w:rFonts w:cs="Arial"/>
                <w:lang w:val="et-EE" w:eastAsia="et-EE"/>
              </w:rPr>
              <w:t>5</w:t>
            </w:r>
            <w:r w:rsidR="008C2BF0" w:rsidRPr="00C527DC">
              <w:rPr>
                <w:rFonts w:cs="Arial"/>
                <w:lang w:val="et-EE" w:eastAsia="et-EE"/>
              </w:rPr>
              <w:t>× 2</w:t>
            </w:r>
            <w:r w:rsidR="00B9657E" w:rsidRPr="00C527DC">
              <w:rPr>
                <w:rFonts w:cs="Arial"/>
                <w:lang w:val="et-EE" w:eastAsia="et-EE"/>
              </w:rPr>
              <w:t xml:space="preserve"> = </w:t>
            </w:r>
            <w:r w:rsidR="008C2BF0" w:rsidRPr="00C527DC">
              <w:rPr>
                <w:rFonts w:cs="Arial"/>
                <w:lang w:val="et-EE" w:eastAsia="et-EE"/>
              </w:rPr>
              <w:t>1</w:t>
            </w:r>
            <w:r w:rsidRPr="00C527DC">
              <w:rPr>
                <w:rFonts w:cs="Arial"/>
                <w:lang w:val="et-EE" w:eastAsia="et-EE"/>
              </w:rPr>
              <w:t>0</w:t>
            </w:r>
          </w:p>
        </w:tc>
        <w:tc>
          <w:tcPr>
            <w:tcW w:w="3791" w:type="dxa"/>
            <w:vAlign w:val="center"/>
          </w:tcPr>
          <w:p w:rsidR="00B9657E" w:rsidRPr="00C527DC" w:rsidRDefault="008C2BF0" w:rsidP="00A13D6B">
            <w:pPr>
              <w:autoSpaceDE w:val="0"/>
              <w:autoSpaceDN w:val="0"/>
              <w:adjustRightInd w:val="0"/>
              <w:jc w:val="center"/>
              <w:rPr>
                <w:rFonts w:cs="Arial"/>
                <w:b/>
                <w:bCs/>
                <w:lang w:val="et-EE" w:eastAsia="et-EE"/>
              </w:rPr>
            </w:pPr>
            <w:r w:rsidRPr="00C527DC">
              <w:rPr>
                <w:rFonts w:cs="Arial"/>
                <w:lang w:val="et-EE" w:eastAsia="et-EE"/>
              </w:rPr>
              <w:t>1</w:t>
            </w:r>
            <w:r w:rsidR="007D16B2" w:rsidRPr="00C527DC">
              <w:rPr>
                <w:rFonts w:cs="Arial"/>
                <w:lang w:val="et-EE" w:eastAsia="et-EE"/>
              </w:rPr>
              <w:t>0</w:t>
            </w:r>
          </w:p>
        </w:tc>
      </w:tr>
    </w:tbl>
    <w:p w:rsidR="00296759" w:rsidRPr="00C527DC" w:rsidRDefault="00296759" w:rsidP="00545714">
      <w:pPr>
        <w:autoSpaceDE w:val="0"/>
        <w:autoSpaceDN w:val="0"/>
        <w:adjustRightInd w:val="0"/>
        <w:jc w:val="both"/>
        <w:rPr>
          <w:rFonts w:cs="Arial"/>
          <w:lang w:val="et-EE"/>
        </w:rPr>
      </w:pPr>
    </w:p>
    <w:p w:rsidR="00296759" w:rsidRPr="00C527DC" w:rsidRDefault="00E87783" w:rsidP="00545714">
      <w:pPr>
        <w:autoSpaceDE w:val="0"/>
        <w:autoSpaceDN w:val="0"/>
        <w:adjustRightInd w:val="0"/>
        <w:jc w:val="both"/>
        <w:rPr>
          <w:rFonts w:cs="Arial"/>
          <w:lang w:val="et-EE"/>
        </w:rPr>
      </w:pPr>
      <w:r w:rsidRPr="00C527DC">
        <w:rPr>
          <w:rFonts w:cs="Arial"/>
          <w:lang w:val="et-EE"/>
        </w:rPr>
        <w:t>Seitsm</w:t>
      </w:r>
      <w:r w:rsidR="00296759" w:rsidRPr="00C527DC">
        <w:rPr>
          <w:rFonts w:cs="Arial"/>
          <w:lang w:val="et-EE"/>
        </w:rPr>
        <w:t>ele üksi</w:t>
      </w:r>
      <w:r w:rsidR="007D16B2" w:rsidRPr="00C527DC">
        <w:rPr>
          <w:rFonts w:cs="Arial"/>
          <w:lang w:val="et-EE"/>
        </w:rPr>
        <w:t>kelamule on planeeritud kokku 10</w:t>
      </w:r>
      <w:r w:rsidR="00296759" w:rsidRPr="00C527DC">
        <w:rPr>
          <w:rFonts w:cs="Arial"/>
          <w:lang w:val="et-EE"/>
        </w:rPr>
        <w:t xml:space="preserve"> parkimiskohta.</w:t>
      </w:r>
      <w:r w:rsidRPr="00C527DC">
        <w:rPr>
          <w:rFonts w:cs="Arial"/>
          <w:lang w:val="et-EE"/>
        </w:rPr>
        <w:t xml:space="preserve"> Igale üksikelamule on tagatud 2</w:t>
      </w:r>
      <w:r w:rsidR="00296759" w:rsidRPr="00C527DC">
        <w:rPr>
          <w:rFonts w:cs="Arial"/>
          <w:lang w:val="et-EE"/>
        </w:rPr>
        <w:t xml:space="preserve"> parkimiskohta. Parkimine lahendatakse koos elamu projektiga. Parkimiskohad võib projekteerida õue või hoonesse.</w:t>
      </w:r>
    </w:p>
    <w:p w:rsidR="00650BF0" w:rsidRPr="00C527DC" w:rsidRDefault="00650BF0" w:rsidP="00545714">
      <w:pPr>
        <w:autoSpaceDE w:val="0"/>
        <w:autoSpaceDN w:val="0"/>
        <w:adjustRightInd w:val="0"/>
        <w:jc w:val="both"/>
        <w:rPr>
          <w:rFonts w:cs="Arial"/>
          <w:lang w:val="et-EE"/>
        </w:rPr>
      </w:pPr>
    </w:p>
    <w:p w:rsidR="00E81250" w:rsidRPr="00C527DC" w:rsidRDefault="00E81250" w:rsidP="00134FFA">
      <w:pPr>
        <w:pStyle w:val="Heading2"/>
        <w:numPr>
          <w:ilvl w:val="1"/>
          <w:numId w:val="2"/>
        </w:numPr>
        <w:tabs>
          <w:tab w:val="left" w:pos="426"/>
        </w:tabs>
        <w:spacing w:before="0"/>
        <w:jc w:val="both"/>
        <w:rPr>
          <w:rFonts w:ascii="Arial" w:hAnsi="Arial" w:cs="Arial"/>
          <w:color w:val="auto"/>
          <w:sz w:val="22"/>
          <w:szCs w:val="22"/>
          <w:lang w:val="et-EE"/>
        </w:rPr>
      </w:pPr>
      <w:bookmarkStart w:id="32" w:name="_Toc497647811"/>
      <w:bookmarkStart w:id="33" w:name="_Toc95375850"/>
      <w:r w:rsidRPr="00C527DC">
        <w:rPr>
          <w:rFonts w:ascii="Arial" w:hAnsi="Arial" w:cs="Arial"/>
          <w:color w:val="auto"/>
          <w:sz w:val="22"/>
          <w:szCs w:val="22"/>
          <w:lang w:val="et-EE"/>
        </w:rPr>
        <w:t>Haljastuse ja heakorra põhimõtted</w:t>
      </w:r>
      <w:bookmarkEnd w:id="32"/>
      <w:bookmarkEnd w:id="33"/>
    </w:p>
    <w:p w:rsidR="00653F15" w:rsidRPr="00C527DC" w:rsidRDefault="00653F15" w:rsidP="00545714">
      <w:pPr>
        <w:autoSpaceDE w:val="0"/>
        <w:autoSpaceDN w:val="0"/>
        <w:adjustRightInd w:val="0"/>
        <w:jc w:val="both"/>
        <w:rPr>
          <w:rFonts w:eastAsia="Calibri" w:cs="Arial"/>
          <w:lang w:val="et-EE"/>
        </w:rPr>
      </w:pPr>
      <w:r w:rsidRPr="00C527DC">
        <w:rPr>
          <w:rFonts w:eastAsia="Calibri" w:cs="Arial"/>
          <w:lang w:val="et-EE"/>
        </w:rPr>
        <w:t>Haljastuses tuleb säilitada maksimaals</w:t>
      </w:r>
      <w:r w:rsidR="00C733DC" w:rsidRPr="00C527DC">
        <w:rPr>
          <w:rFonts w:eastAsia="Calibri" w:cs="Arial"/>
          <w:lang w:val="et-EE"/>
        </w:rPr>
        <w:t xml:space="preserve">elt säilitamiskõlblik. </w:t>
      </w:r>
      <w:r w:rsidR="008C2BF0" w:rsidRPr="00C527DC">
        <w:rPr>
          <w:rFonts w:eastAsia="Calibri" w:cs="Arial"/>
          <w:lang w:val="et-EE"/>
        </w:rPr>
        <w:t>Säilitada heas korras puud ja</w:t>
      </w:r>
      <w:r w:rsidRPr="00C527DC">
        <w:rPr>
          <w:rFonts w:eastAsia="Calibri" w:cs="Arial"/>
          <w:lang w:val="et-EE"/>
        </w:rPr>
        <w:t xml:space="preserve"> kadastikud</w:t>
      </w:r>
      <w:r w:rsidR="008C2BF0" w:rsidRPr="00C527DC">
        <w:rPr>
          <w:rFonts w:eastAsia="Calibri" w:cs="Arial"/>
          <w:lang w:val="et-EE"/>
        </w:rPr>
        <w:t>.</w:t>
      </w:r>
      <w:r w:rsidRPr="00C527DC">
        <w:rPr>
          <w:rFonts w:eastAsia="Calibri" w:cs="Arial"/>
          <w:lang w:val="et-EE"/>
        </w:rPr>
        <w:t xml:space="preserve"> Puude ja põõsaste mahavõtmine on lubatud hoonete, moodustuval õuealal, teede ja tehnovõrkude alal.</w:t>
      </w:r>
    </w:p>
    <w:p w:rsidR="00653F15" w:rsidRPr="00C527DC" w:rsidRDefault="00653F15" w:rsidP="00545714">
      <w:pPr>
        <w:autoSpaceDE w:val="0"/>
        <w:autoSpaceDN w:val="0"/>
        <w:adjustRightInd w:val="0"/>
        <w:jc w:val="both"/>
        <w:rPr>
          <w:rFonts w:eastAsia="Calibri" w:cs="Arial"/>
          <w:lang w:val="et-EE"/>
        </w:rPr>
      </w:pPr>
      <w:r w:rsidRPr="00C527DC">
        <w:rPr>
          <w:rFonts w:eastAsia="Calibri" w:cs="Arial"/>
          <w:lang w:val="et-EE"/>
        </w:rPr>
        <w:t>Kruntidel säilitada olemas</w:t>
      </w:r>
      <w:r w:rsidR="00D14510" w:rsidRPr="00C527DC">
        <w:rPr>
          <w:rFonts w:eastAsia="Calibri" w:cs="Arial"/>
          <w:lang w:val="et-EE"/>
        </w:rPr>
        <w:t>olevast metsaalast vähemalt 80</w:t>
      </w:r>
      <w:r w:rsidRPr="00C527DC">
        <w:rPr>
          <w:rFonts w:eastAsia="Calibri" w:cs="Arial"/>
          <w:lang w:val="et-EE"/>
        </w:rPr>
        <w:t>%.</w:t>
      </w:r>
    </w:p>
    <w:p w:rsidR="00653F15" w:rsidRPr="00C527DC" w:rsidRDefault="00653F15" w:rsidP="00545714">
      <w:pPr>
        <w:autoSpaceDE w:val="0"/>
        <w:autoSpaceDN w:val="0"/>
        <w:adjustRightInd w:val="0"/>
        <w:jc w:val="both"/>
        <w:rPr>
          <w:rFonts w:cs="Arial"/>
          <w:lang w:val="et-EE"/>
        </w:rPr>
      </w:pPr>
    </w:p>
    <w:p w:rsidR="003657E7" w:rsidRPr="00C527DC" w:rsidRDefault="0061781C" w:rsidP="00545714">
      <w:pPr>
        <w:autoSpaceDE w:val="0"/>
        <w:autoSpaceDN w:val="0"/>
        <w:adjustRightInd w:val="0"/>
        <w:jc w:val="both"/>
        <w:rPr>
          <w:rFonts w:cs="Arial"/>
          <w:lang w:val="et-EE"/>
        </w:rPr>
      </w:pPr>
      <w:r w:rsidRPr="00C527DC">
        <w:rPr>
          <w:rFonts w:cs="Arial"/>
          <w:lang w:val="et-EE"/>
        </w:rPr>
        <w:t xml:space="preserve">Hoonete ja tehnovõrkude projekteerimisel tagada istutatavate puude ning ehitiste vahelised kujad vastavalt Eesti </w:t>
      </w:r>
      <w:r w:rsidR="00756BA8" w:rsidRPr="00C527DC">
        <w:rPr>
          <w:rFonts w:cs="Arial"/>
          <w:lang w:val="et-EE"/>
        </w:rPr>
        <w:t>s</w:t>
      </w:r>
      <w:r w:rsidR="009C247E" w:rsidRPr="00C527DC">
        <w:rPr>
          <w:rFonts w:cs="Arial"/>
          <w:lang w:val="et-EE"/>
        </w:rPr>
        <w:t>tandard</w:t>
      </w:r>
      <w:r w:rsidR="00756BA8" w:rsidRPr="00C527DC">
        <w:rPr>
          <w:rFonts w:cs="Arial"/>
          <w:lang w:val="et-EE"/>
        </w:rPr>
        <w:t>i</w:t>
      </w:r>
      <w:r w:rsidR="009C247E" w:rsidRPr="00C527DC">
        <w:rPr>
          <w:rFonts w:cs="Arial"/>
          <w:lang w:val="et-EE"/>
        </w:rPr>
        <w:t xml:space="preserve"> EVS 843:2016nõuetele.</w:t>
      </w:r>
    </w:p>
    <w:p w:rsidR="0061781C" w:rsidRPr="00C527DC" w:rsidRDefault="0061781C" w:rsidP="00545714">
      <w:pPr>
        <w:jc w:val="both"/>
        <w:rPr>
          <w:rFonts w:cs="Arial"/>
          <w:lang w:val="et-EE"/>
        </w:rPr>
      </w:pPr>
      <w:r w:rsidRPr="00C527DC">
        <w:rPr>
          <w:rFonts w:cs="Arial"/>
          <w:lang w:val="et-EE"/>
        </w:rPr>
        <w:t xml:space="preserve">Planeeritud </w:t>
      </w:r>
      <w:r w:rsidR="00D432EF" w:rsidRPr="00C527DC">
        <w:rPr>
          <w:rFonts w:cs="Arial"/>
          <w:lang w:val="et-EE"/>
        </w:rPr>
        <w:t>kruntide haljastamisel istutada</w:t>
      </w:r>
      <w:r w:rsidRPr="00C527DC">
        <w:rPr>
          <w:rFonts w:cs="Arial"/>
          <w:lang w:val="et-EE"/>
        </w:rPr>
        <w:t xml:space="preserve"> erinevaid põõsa</w:t>
      </w:r>
      <w:r w:rsidR="00756BA8" w:rsidRPr="00C527DC">
        <w:rPr>
          <w:rFonts w:cs="Arial"/>
          <w:lang w:val="et-EE"/>
        </w:rPr>
        <w:t>- ja puu</w:t>
      </w:r>
      <w:r w:rsidRPr="00C527DC">
        <w:rPr>
          <w:rFonts w:cs="Arial"/>
          <w:lang w:val="et-EE"/>
        </w:rPr>
        <w:t>liike (erineva õitsemisajaga ja erineva värvusega lehestikega). Erinevat laadi haljastuse sissetoomine loob atraktiivse elukeskkonna.</w:t>
      </w:r>
    </w:p>
    <w:p w:rsidR="00756BA8" w:rsidRPr="00C527DC" w:rsidRDefault="00756BA8" w:rsidP="00545714">
      <w:pPr>
        <w:jc w:val="both"/>
        <w:rPr>
          <w:rFonts w:eastAsia="Calibri" w:cs="Arial"/>
          <w:lang w:val="et-EE"/>
        </w:rPr>
      </w:pPr>
      <w:r w:rsidRPr="00C527DC">
        <w:rPr>
          <w:rFonts w:eastAsia="Calibri" w:cs="Arial"/>
          <w:lang w:val="et-EE"/>
        </w:rPr>
        <w:t>Hoonestuse iseloomust lähtuvalt oleksid aiakujundus</w:t>
      </w:r>
      <w:r w:rsidR="00C46C48" w:rsidRPr="00C527DC">
        <w:rPr>
          <w:rFonts w:eastAsia="Calibri" w:cs="Arial"/>
          <w:lang w:val="et-EE"/>
        </w:rPr>
        <w:t xml:space="preserve">e </w:t>
      </w:r>
      <w:r w:rsidRPr="00C527DC">
        <w:rPr>
          <w:rFonts w:eastAsia="Calibri" w:cs="Arial"/>
          <w:lang w:val="et-EE"/>
        </w:rPr>
        <w:t>lahendused looduslähedased (maakivid, puidust aiainventar, pindakatvad igihaljad põõsad).</w:t>
      </w:r>
    </w:p>
    <w:p w:rsidR="003657E7" w:rsidRPr="00C527DC" w:rsidRDefault="003657E7" w:rsidP="00545714">
      <w:pPr>
        <w:jc w:val="both"/>
        <w:rPr>
          <w:rFonts w:eastAsia="Calibri" w:cs="Arial"/>
          <w:lang w:val="et-EE"/>
        </w:rPr>
      </w:pPr>
    </w:p>
    <w:p w:rsidR="0061781C" w:rsidRPr="00C527DC" w:rsidRDefault="0061781C" w:rsidP="00545714">
      <w:pPr>
        <w:autoSpaceDE w:val="0"/>
        <w:autoSpaceDN w:val="0"/>
        <w:adjustRightInd w:val="0"/>
        <w:jc w:val="both"/>
        <w:rPr>
          <w:rFonts w:cs="Arial"/>
          <w:lang w:val="et-EE"/>
        </w:rPr>
      </w:pPr>
      <w:r w:rsidRPr="00C527DC">
        <w:rPr>
          <w:rFonts w:cs="Arial"/>
          <w:lang w:val="et-EE"/>
        </w:rPr>
        <w:t>Tekkivad olmejäätmed kogutakse jäätmekonteineritesse, mis paigutatakse krundile sissesõidutee äärde. Konteinerite asukoht täpsu</w:t>
      </w:r>
      <w:r w:rsidR="009C247E" w:rsidRPr="00C527DC">
        <w:rPr>
          <w:rFonts w:cs="Arial"/>
          <w:lang w:val="et-EE"/>
        </w:rPr>
        <w:t>statakse ehitusprojekti käigus.</w:t>
      </w:r>
    </w:p>
    <w:p w:rsidR="003657E7" w:rsidRPr="00C527DC" w:rsidRDefault="003657E7" w:rsidP="00545714">
      <w:pPr>
        <w:autoSpaceDE w:val="0"/>
        <w:autoSpaceDN w:val="0"/>
        <w:adjustRightInd w:val="0"/>
        <w:jc w:val="both"/>
        <w:rPr>
          <w:rFonts w:cs="Arial"/>
          <w:lang w:val="et-EE"/>
        </w:rPr>
      </w:pPr>
    </w:p>
    <w:p w:rsidR="0061781C" w:rsidRPr="00C527DC" w:rsidRDefault="0061781C" w:rsidP="00545714">
      <w:pPr>
        <w:autoSpaceDE w:val="0"/>
        <w:autoSpaceDN w:val="0"/>
        <w:adjustRightInd w:val="0"/>
        <w:jc w:val="both"/>
        <w:rPr>
          <w:rFonts w:cs="Arial"/>
          <w:lang w:val="et-EE"/>
        </w:rPr>
      </w:pPr>
      <w:r w:rsidRPr="00C527DC">
        <w:rPr>
          <w:rFonts w:cs="Arial"/>
          <w:lang w:val="et-EE"/>
        </w:rPr>
        <w:t xml:space="preserve">Olmejäätmete veo oma haldusterritooriumil korraldab kohalik omavalitsus vastavalt </w:t>
      </w:r>
      <w:r w:rsidR="00DF00ED" w:rsidRPr="00C527DC">
        <w:rPr>
          <w:rFonts w:cs="Arial"/>
          <w:lang w:val="et-EE"/>
        </w:rPr>
        <w:t>jäätme</w:t>
      </w:r>
      <w:r w:rsidRPr="00C527DC">
        <w:rPr>
          <w:rFonts w:cs="Arial"/>
          <w:lang w:val="et-EE"/>
        </w:rPr>
        <w:t>käitlejat</w:t>
      </w:r>
      <w:r w:rsidR="009C247E" w:rsidRPr="00C527DC">
        <w:rPr>
          <w:rFonts w:cs="Arial"/>
          <w:lang w:val="et-EE"/>
        </w:rPr>
        <w:t>ega sõlmitud lepingutele.</w:t>
      </w:r>
      <w:r w:rsidR="001A1E8E">
        <w:rPr>
          <w:rFonts w:cs="Arial"/>
          <w:lang w:val="et-EE"/>
        </w:rPr>
        <w:t xml:space="preserve"> </w:t>
      </w:r>
      <w:r w:rsidR="00756BA8" w:rsidRPr="00C527DC">
        <w:rPr>
          <w:rFonts w:cs="Arial"/>
          <w:lang w:val="et-EE"/>
        </w:rPr>
        <w:t>Võimalikud tekkivad ohtlikud jäätmed kogutakse eraldi ja antakse üle vastavat litsentsi omavale</w:t>
      </w:r>
      <w:r w:rsidR="00B742F5" w:rsidRPr="00C527DC">
        <w:rPr>
          <w:rFonts w:cs="Arial"/>
          <w:lang w:val="et-EE"/>
        </w:rPr>
        <w:t xml:space="preserve"> jäätmekäitlejale.</w:t>
      </w:r>
    </w:p>
    <w:p w:rsidR="003657E7" w:rsidRPr="00C527DC" w:rsidRDefault="003657E7" w:rsidP="00545714">
      <w:pPr>
        <w:autoSpaceDE w:val="0"/>
        <w:autoSpaceDN w:val="0"/>
        <w:adjustRightInd w:val="0"/>
        <w:jc w:val="both"/>
        <w:rPr>
          <w:rFonts w:cs="Arial"/>
          <w:lang w:val="et-EE"/>
        </w:rPr>
      </w:pPr>
    </w:p>
    <w:p w:rsidR="00796353" w:rsidRPr="00C527DC" w:rsidRDefault="00796353" w:rsidP="00545714">
      <w:pPr>
        <w:jc w:val="both"/>
        <w:rPr>
          <w:rFonts w:eastAsia="Calibri" w:cs="Arial"/>
          <w:lang w:val="et-EE"/>
        </w:rPr>
      </w:pPr>
      <w:r w:rsidRPr="00C527DC">
        <w:rPr>
          <w:rFonts w:eastAsia="Calibri" w:cs="Arial"/>
          <w:lang w:val="et-EE"/>
        </w:rPr>
        <w:t xml:space="preserve">Väikeelamus tekkivate bioloogiliste jäätmete kompostimine on lubatud </w:t>
      </w:r>
      <w:r w:rsidR="005843D7" w:rsidRPr="00C527DC">
        <w:rPr>
          <w:rFonts w:eastAsia="Calibri" w:cs="Arial"/>
          <w:lang w:val="et-EE"/>
        </w:rPr>
        <w:t xml:space="preserve">kompostris või aunas </w:t>
      </w:r>
      <w:r w:rsidRPr="00C527DC">
        <w:rPr>
          <w:rFonts w:eastAsia="Calibri" w:cs="Arial"/>
          <w:lang w:val="et-EE"/>
        </w:rPr>
        <w:t>oma kinnistu piirides.</w:t>
      </w:r>
    </w:p>
    <w:p w:rsidR="009A162C" w:rsidRPr="00C527DC" w:rsidRDefault="009A162C" w:rsidP="00545714">
      <w:pPr>
        <w:jc w:val="both"/>
        <w:rPr>
          <w:rFonts w:eastAsia="Calibri" w:cs="Arial"/>
          <w:lang w:val="et-EE"/>
        </w:rPr>
      </w:pPr>
    </w:p>
    <w:p w:rsidR="00E81250" w:rsidRPr="00C527DC" w:rsidRDefault="00E81250" w:rsidP="00134FFA">
      <w:pPr>
        <w:pStyle w:val="Heading2"/>
        <w:numPr>
          <w:ilvl w:val="1"/>
          <w:numId w:val="2"/>
        </w:numPr>
        <w:tabs>
          <w:tab w:val="left" w:pos="426"/>
        </w:tabs>
        <w:spacing w:before="0"/>
        <w:jc w:val="both"/>
        <w:rPr>
          <w:rFonts w:ascii="Arial" w:hAnsi="Arial" w:cs="Arial"/>
          <w:color w:val="auto"/>
          <w:sz w:val="22"/>
          <w:szCs w:val="22"/>
          <w:lang w:val="et-EE"/>
        </w:rPr>
      </w:pPr>
      <w:bookmarkStart w:id="34" w:name="_Toc497647812"/>
      <w:bookmarkStart w:id="35" w:name="_Toc95375851"/>
      <w:r w:rsidRPr="00C527DC">
        <w:rPr>
          <w:rFonts w:ascii="Arial" w:hAnsi="Arial" w:cs="Arial"/>
          <w:color w:val="auto"/>
          <w:sz w:val="22"/>
          <w:szCs w:val="22"/>
          <w:lang w:val="et-EE"/>
        </w:rPr>
        <w:t>Vertikaalplaneerimine</w:t>
      </w:r>
      <w:bookmarkEnd w:id="34"/>
      <w:bookmarkEnd w:id="35"/>
    </w:p>
    <w:p w:rsidR="002E448D" w:rsidRPr="00C527DC" w:rsidRDefault="00F3491C" w:rsidP="00545714">
      <w:pPr>
        <w:autoSpaceDE w:val="0"/>
        <w:autoSpaceDN w:val="0"/>
        <w:adjustRightInd w:val="0"/>
        <w:jc w:val="both"/>
        <w:rPr>
          <w:rFonts w:cs="Arial"/>
          <w:lang w:val="et-EE"/>
        </w:rPr>
      </w:pPr>
      <w:r w:rsidRPr="00C527DC">
        <w:rPr>
          <w:rFonts w:cs="Arial"/>
          <w:lang w:val="et-EE"/>
        </w:rPr>
        <w:t xml:space="preserve">Maapinna absoluutkõrgused jäävad vahemikku </w:t>
      </w:r>
      <w:r w:rsidR="0033325D" w:rsidRPr="00C527DC">
        <w:rPr>
          <w:rFonts w:cs="Arial"/>
          <w:lang w:val="et-EE"/>
        </w:rPr>
        <w:t>2.7</w:t>
      </w:r>
      <w:r w:rsidRPr="00C527DC">
        <w:rPr>
          <w:rFonts w:cs="Arial"/>
          <w:lang w:val="et-EE"/>
        </w:rPr>
        <w:t>0</w:t>
      </w:r>
      <w:r w:rsidR="0033325D" w:rsidRPr="00C527DC">
        <w:rPr>
          <w:rFonts w:cs="Arial"/>
          <w:lang w:val="et-EE"/>
        </w:rPr>
        <w:t xml:space="preserve"> – 3.8</w:t>
      </w:r>
      <w:r w:rsidRPr="00C527DC">
        <w:rPr>
          <w:rFonts w:cs="Arial"/>
          <w:lang w:val="et-EE"/>
        </w:rPr>
        <w:t xml:space="preserve">0m, </w:t>
      </w:r>
      <w:r w:rsidR="00E30E38" w:rsidRPr="00C527DC">
        <w:rPr>
          <w:rFonts w:cs="Arial"/>
          <w:lang w:val="et-EE"/>
        </w:rPr>
        <w:t>langusega</w:t>
      </w:r>
      <w:r w:rsidR="0033325D" w:rsidRPr="00C527DC">
        <w:rPr>
          <w:rFonts w:cs="Arial"/>
          <w:lang w:val="et-EE"/>
        </w:rPr>
        <w:t xml:space="preserve"> l</w:t>
      </w:r>
      <w:r w:rsidR="00F45C5A" w:rsidRPr="00C527DC">
        <w:rPr>
          <w:rFonts w:cs="Arial"/>
          <w:lang w:val="et-EE"/>
        </w:rPr>
        <w:t>oo</w:t>
      </w:r>
      <w:r w:rsidR="002E448D" w:rsidRPr="00C527DC">
        <w:rPr>
          <w:rFonts w:cs="Arial"/>
          <w:lang w:val="et-EE"/>
        </w:rPr>
        <w:t>de</w:t>
      </w:r>
      <w:r w:rsidR="00F45C5A" w:rsidRPr="00C527DC">
        <w:rPr>
          <w:rFonts w:cs="Arial"/>
          <w:lang w:val="et-EE"/>
        </w:rPr>
        <w:t>st k</w:t>
      </w:r>
      <w:r w:rsidR="002E448D" w:rsidRPr="00C527DC">
        <w:rPr>
          <w:rFonts w:cs="Arial"/>
          <w:lang w:val="et-EE"/>
        </w:rPr>
        <w:t>a</w:t>
      </w:r>
      <w:r w:rsidR="00F45C5A" w:rsidRPr="00C527DC">
        <w:rPr>
          <w:rFonts w:cs="Arial"/>
          <w:lang w:val="et-EE"/>
        </w:rPr>
        <w:t>gu</w:t>
      </w:r>
      <w:r w:rsidR="002E448D" w:rsidRPr="00C527DC">
        <w:rPr>
          <w:rFonts w:cs="Arial"/>
          <w:lang w:val="et-EE"/>
        </w:rPr>
        <w:t>sse.</w:t>
      </w:r>
    </w:p>
    <w:p w:rsidR="00B9657E" w:rsidRPr="00C527DC" w:rsidRDefault="002E448D" w:rsidP="00545714">
      <w:pPr>
        <w:autoSpaceDE w:val="0"/>
        <w:autoSpaceDN w:val="0"/>
        <w:adjustRightInd w:val="0"/>
        <w:jc w:val="both"/>
        <w:rPr>
          <w:rFonts w:cs="Arial"/>
          <w:lang w:val="et-EE"/>
        </w:rPr>
      </w:pPr>
      <w:r w:rsidRPr="00C527DC">
        <w:rPr>
          <w:rFonts w:cs="Arial"/>
          <w:lang w:val="et-EE"/>
        </w:rPr>
        <w:t>Peale elamu ehitamist krundi maapind tasandatakse</w:t>
      </w:r>
      <w:r w:rsidR="00942D99" w:rsidRPr="00C527DC">
        <w:rPr>
          <w:rFonts w:cs="Arial"/>
          <w:lang w:val="et-EE"/>
        </w:rPr>
        <w:t xml:space="preserve"> ja korrastatakse. </w:t>
      </w:r>
      <w:r w:rsidRPr="00C527DC">
        <w:rPr>
          <w:rFonts w:cs="Arial"/>
          <w:lang w:val="et-EE"/>
        </w:rPr>
        <w:t>Vertikaalplaneerimise</w:t>
      </w:r>
      <w:r w:rsidR="00C46C48" w:rsidRPr="00C527DC">
        <w:rPr>
          <w:rFonts w:cs="Arial"/>
          <w:lang w:val="et-EE"/>
        </w:rPr>
        <w:t>ga tuleb tagada sademevee mitte</w:t>
      </w:r>
      <w:r w:rsidRPr="00C527DC">
        <w:rPr>
          <w:rFonts w:cs="Arial"/>
          <w:lang w:val="et-EE"/>
        </w:rPr>
        <w:t>kaldumine naaberkinnistutele.</w:t>
      </w:r>
    </w:p>
    <w:p w:rsidR="003657E7" w:rsidRPr="00C527DC" w:rsidRDefault="00942D99" w:rsidP="00545714">
      <w:pPr>
        <w:autoSpaceDE w:val="0"/>
        <w:autoSpaceDN w:val="0"/>
        <w:adjustRightInd w:val="0"/>
        <w:jc w:val="both"/>
        <w:rPr>
          <w:rFonts w:cs="Arial"/>
          <w:lang w:val="et-EE"/>
        </w:rPr>
      </w:pPr>
      <w:r w:rsidRPr="00C527DC">
        <w:rPr>
          <w:rFonts w:cs="Arial"/>
          <w:lang w:val="et-EE"/>
        </w:rPr>
        <w:t>Krundisisene vertikaalplaneerimine lahendada hoone ehitusprojekti koosseisus.</w:t>
      </w:r>
    </w:p>
    <w:p w:rsidR="00E81250" w:rsidRPr="00C527DC" w:rsidRDefault="002E448D" w:rsidP="00545714">
      <w:pPr>
        <w:autoSpaceDE w:val="0"/>
        <w:autoSpaceDN w:val="0"/>
        <w:adjustRightInd w:val="0"/>
        <w:jc w:val="both"/>
        <w:rPr>
          <w:rFonts w:cs="Arial"/>
          <w:lang w:val="et-EE"/>
        </w:rPr>
      </w:pPr>
      <w:r w:rsidRPr="00C527DC">
        <w:rPr>
          <w:rFonts w:cs="Arial"/>
          <w:lang w:val="et-EE"/>
        </w:rPr>
        <w:t>Tee projekteerimisel arvestada maapinna looduslike kalletega. Teekatte pind rajada kõrgemale ümbritsevast maapinnast.</w:t>
      </w:r>
    </w:p>
    <w:p w:rsidR="00C86758" w:rsidRPr="00C527DC" w:rsidRDefault="00C86758" w:rsidP="00545714">
      <w:pPr>
        <w:autoSpaceDE w:val="0"/>
        <w:autoSpaceDN w:val="0"/>
        <w:adjustRightInd w:val="0"/>
        <w:jc w:val="both"/>
        <w:rPr>
          <w:rFonts w:cs="Arial"/>
          <w:lang w:val="et-EE"/>
        </w:rPr>
      </w:pPr>
    </w:p>
    <w:p w:rsidR="00E81250" w:rsidRPr="00C527DC" w:rsidRDefault="00E81250" w:rsidP="00134FFA">
      <w:pPr>
        <w:pStyle w:val="Heading2"/>
        <w:numPr>
          <w:ilvl w:val="1"/>
          <w:numId w:val="2"/>
        </w:numPr>
        <w:tabs>
          <w:tab w:val="left" w:pos="426"/>
        </w:tabs>
        <w:spacing w:before="0"/>
        <w:jc w:val="both"/>
        <w:rPr>
          <w:rFonts w:ascii="Arial" w:hAnsi="Arial" w:cs="Arial"/>
          <w:color w:val="auto"/>
          <w:sz w:val="22"/>
          <w:szCs w:val="22"/>
          <w:lang w:val="et-EE"/>
        </w:rPr>
      </w:pPr>
      <w:bookmarkStart w:id="36" w:name="_Toc497647813"/>
      <w:bookmarkStart w:id="37" w:name="_Toc95375852"/>
      <w:r w:rsidRPr="00C527DC">
        <w:rPr>
          <w:rFonts w:ascii="Arial" w:hAnsi="Arial" w:cs="Arial"/>
          <w:color w:val="auto"/>
          <w:sz w:val="22"/>
          <w:szCs w:val="22"/>
          <w:lang w:val="et-EE"/>
        </w:rPr>
        <w:t>Tuleohutusnõuded</w:t>
      </w:r>
      <w:bookmarkEnd w:id="36"/>
      <w:bookmarkEnd w:id="37"/>
    </w:p>
    <w:p w:rsidR="007D16B2" w:rsidRPr="00C527DC" w:rsidRDefault="007D16B2" w:rsidP="007D16B2">
      <w:pPr>
        <w:jc w:val="both"/>
        <w:rPr>
          <w:rFonts w:eastAsia="Calibri" w:cs="Arial"/>
          <w:lang w:val="et-EE"/>
        </w:rPr>
      </w:pPr>
      <w:r w:rsidRPr="00C527DC">
        <w:rPr>
          <w:rFonts w:eastAsia="Calibri" w:cs="Arial"/>
          <w:lang w:val="et-EE"/>
        </w:rPr>
        <w:t>Planeeringu tuleohutuse osa koostamisel on aluseks siseministri 16.02.2021 määrus nr 17 „Ehitisele esitatavad tuleohutusnõuded ja 18.02.2021 määrus nr 10 „Veevõtukoha rajamise, katsetamise, kasutamise, korrashoiu, tähistamise ja teabevahetuse nõuded, tingimused ning kord”.</w:t>
      </w:r>
    </w:p>
    <w:p w:rsidR="00EC0714" w:rsidRPr="00C527DC" w:rsidRDefault="00EC0714" w:rsidP="00545714">
      <w:pPr>
        <w:jc w:val="both"/>
        <w:rPr>
          <w:rFonts w:eastAsia="Calibri" w:cs="Arial"/>
          <w:lang w:val="et-EE"/>
        </w:rPr>
      </w:pPr>
      <w:r w:rsidRPr="00C527DC">
        <w:rPr>
          <w:rFonts w:eastAsia="Calibri" w:cs="Arial"/>
          <w:lang w:val="et-EE"/>
        </w:rPr>
        <w:t xml:space="preserve">Detailplaneerimisprojektis on kinnistule kantud võimalik hoonestusala, mis lubab hooned ehitada minimaalse </w:t>
      </w:r>
      <w:r w:rsidR="006D2B6F" w:rsidRPr="00CD7251">
        <w:rPr>
          <w:rFonts w:eastAsia="Calibri" w:cs="Arial"/>
          <w:lang w:val="et-EE"/>
        </w:rPr>
        <w:t>tulepüsivusklassiga</w:t>
      </w:r>
      <w:r w:rsidRPr="00C527DC">
        <w:rPr>
          <w:rFonts w:eastAsia="Calibri" w:cs="Arial"/>
          <w:lang w:val="et-EE"/>
        </w:rPr>
        <w:t xml:space="preserve"> TP3. Kui on vajadus ehitada hooned piirile lähemale või ühele kinnistule ehitatakse mitu hoonet, tule</w:t>
      </w:r>
      <w:r w:rsidR="00C9205C" w:rsidRPr="00C527DC">
        <w:rPr>
          <w:rFonts w:eastAsia="Calibri" w:cs="Arial"/>
          <w:lang w:val="et-EE"/>
        </w:rPr>
        <w:t>b lähtuda kehtivatest tuletõrje-</w:t>
      </w:r>
      <w:r w:rsidR="00632645" w:rsidRPr="00C527DC">
        <w:rPr>
          <w:rFonts w:eastAsia="Calibri" w:cs="Arial"/>
          <w:lang w:val="et-EE"/>
        </w:rPr>
        <w:t>eeskirjadest.</w:t>
      </w:r>
    </w:p>
    <w:p w:rsidR="003657E7" w:rsidRPr="00C527DC" w:rsidRDefault="003657E7" w:rsidP="00545714">
      <w:pPr>
        <w:jc w:val="both"/>
        <w:rPr>
          <w:rFonts w:eastAsia="Calibri" w:cs="Arial"/>
          <w:lang w:val="et-EE"/>
        </w:rPr>
      </w:pPr>
    </w:p>
    <w:p w:rsidR="003657E7" w:rsidRPr="00C527DC" w:rsidRDefault="003E39CD" w:rsidP="00545714">
      <w:pPr>
        <w:jc w:val="both"/>
        <w:rPr>
          <w:rFonts w:eastAsia="Calibri" w:cs="Arial"/>
          <w:lang w:val="et-EE"/>
        </w:rPr>
      </w:pPr>
      <w:r w:rsidRPr="00C527DC">
        <w:rPr>
          <w:rFonts w:eastAsia="Calibri" w:cs="Arial"/>
          <w:lang w:val="et-EE"/>
        </w:rPr>
        <w:t>Tuletõrje vee</w:t>
      </w:r>
      <w:r w:rsidR="00F04176" w:rsidRPr="00C527DC">
        <w:rPr>
          <w:rFonts w:eastAsia="Calibri" w:cs="Arial"/>
          <w:lang w:val="et-EE"/>
        </w:rPr>
        <w:t>varustus</w:t>
      </w:r>
      <w:r w:rsidRPr="00C527DC">
        <w:rPr>
          <w:rFonts w:eastAsia="Calibri" w:cs="Arial"/>
          <w:lang w:val="et-EE"/>
        </w:rPr>
        <w:t xml:space="preserve"> lahendada vastavalt standardile EVS 812-6:2012/AC:2016 „Ehitiste tuleohutus. Osa 6</w:t>
      </w:r>
      <w:r w:rsidR="00C46C48" w:rsidRPr="00C527DC">
        <w:rPr>
          <w:rFonts w:eastAsia="Calibri" w:cs="Arial"/>
          <w:lang w:val="et-EE"/>
        </w:rPr>
        <w:t>:</w:t>
      </w:r>
      <w:r w:rsidRPr="00C527DC">
        <w:rPr>
          <w:rFonts w:eastAsia="Calibri" w:cs="Arial"/>
          <w:lang w:val="et-EE"/>
        </w:rPr>
        <w:t xml:space="preserve"> Tuletõrje veevarustus</w:t>
      </w:r>
      <w:r w:rsidR="00C46C48" w:rsidRPr="00C527DC">
        <w:rPr>
          <w:rFonts w:eastAsia="Calibri" w:cs="Arial"/>
          <w:lang w:val="et-EE"/>
        </w:rPr>
        <w:t>”</w:t>
      </w:r>
      <w:r w:rsidR="00E11714" w:rsidRPr="00C527DC">
        <w:rPr>
          <w:rFonts w:eastAsia="Calibri" w:cs="Arial"/>
          <w:lang w:val="et-EE"/>
        </w:rPr>
        <w:t>.</w:t>
      </w:r>
    </w:p>
    <w:p w:rsidR="00E11714" w:rsidRPr="00C527DC" w:rsidRDefault="00E11714" w:rsidP="00545714">
      <w:pPr>
        <w:jc w:val="both"/>
        <w:rPr>
          <w:rFonts w:eastAsia="Calibri" w:cs="Arial"/>
          <w:lang w:val="et-EE"/>
        </w:rPr>
      </w:pPr>
      <w:r w:rsidRPr="00C527DC">
        <w:rPr>
          <w:rFonts w:eastAsia="Calibri" w:cs="Arial"/>
          <w:lang w:val="et-EE"/>
        </w:rPr>
        <w:t>Lisaks tuleb projekteerimisel lähtuda sellel ajahetkel kehtivatest muudest normatiividest.</w:t>
      </w:r>
    </w:p>
    <w:p w:rsidR="009B5CDF" w:rsidRPr="00C527DC" w:rsidRDefault="009B5CDF" w:rsidP="00545714">
      <w:pPr>
        <w:jc w:val="both"/>
        <w:rPr>
          <w:rFonts w:eastAsia="Calibri" w:cs="Arial"/>
          <w:lang w:val="et-EE"/>
        </w:rPr>
      </w:pPr>
    </w:p>
    <w:p w:rsidR="009B5CDF" w:rsidRPr="00C527DC" w:rsidRDefault="009B5CDF" w:rsidP="009B5CDF">
      <w:pPr>
        <w:jc w:val="both"/>
        <w:rPr>
          <w:rFonts w:eastAsia="Calibri" w:cs="Arial"/>
          <w:lang w:val="et-EE"/>
        </w:rPr>
      </w:pPr>
      <w:r w:rsidRPr="00C527DC">
        <w:rPr>
          <w:rFonts w:eastAsia="Calibri" w:cs="Arial"/>
          <w:lang w:val="et-EE"/>
        </w:rPr>
        <w:lastRenderedPageBreak/>
        <w:t>Lähim tuletõrje veevõtukoht asub 300m kaugusel loodes kinnistul Nurme (67401:008:0068).</w:t>
      </w:r>
    </w:p>
    <w:p w:rsidR="00ED4DA3" w:rsidRPr="00C527DC" w:rsidRDefault="00ED4DA3" w:rsidP="00545714">
      <w:pPr>
        <w:jc w:val="both"/>
        <w:rPr>
          <w:rFonts w:eastAsia="Calibri" w:cs="Arial"/>
          <w:lang w:val="et-EE"/>
        </w:rPr>
      </w:pPr>
    </w:p>
    <w:p w:rsidR="00EC0714" w:rsidRPr="00C527DC" w:rsidRDefault="00EC0714" w:rsidP="00134FFA">
      <w:pPr>
        <w:pStyle w:val="Heading2"/>
        <w:numPr>
          <w:ilvl w:val="1"/>
          <w:numId w:val="2"/>
        </w:numPr>
        <w:tabs>
          <w:tab w:val="left" w:pos="426"/>
        </w:tabs>
        <w:spacing w:before="0"/>
        <w:ind w:left="550" w:hanging="550"/>
        <w:jc w:val="both"/>
        <w:rPr>
          <w:rFonts w:ascii="Arial" w:hAnsi="Arial" w:cs="Arial"/>
          <w:color w:val="auto"/>
          <w:sz w:val="22"/>
          <w:szCs w:val="22"/>
          <w:lang w:val="et-EE"/>
        </w:rPr>
      </w:pPr>
      <w:bookmarkStart w:id="38" w:name="_Toc95375853"/>
      <w:r w:rsidRPr="00C527DC">
        <w:rPr>
          <w:rFonts w:ascii="Arial" w:hAnsi="Arial" w:cs="Arial"/>
          <w:color w:val="auto"/>
          <w:sz w:val="22"/>
          <w:szCs w:val="22"/>
          <w:lang w:val="et-EE"/>
        </w:rPr>
        <w:t>Tehnovõrkude lahendus</w:t>
      </w:r>
      <w:bookmarkEnd w:id="38"/>
    </w:p>
    <w:p w:rsidR="001D2EAD" w:rsidRPr="00C527DC" w:rsidRDefault="001D2EAD" w:rsidP="001D2EAD">
      <w:pPr>
        <w:autoSpaceDE w:val="0"/>
        <w:autoSpaceDN w:val="0"/>
        <w:adjustRightInd w:val="0"/>
        <w:jc w:val="both"/>
        <w:rPr>
          <w:rFonts w:cs="Arial"/>
          <w:lang w:val="et-EE"/>
        </w:rPr>
      </w:pPr>
      <w:r w:rsidRPr="00C527DC">
        <w:rPr>
          <w:rFonts w:cs="Arial"/>
          <w:lang w:val="et-EE"/>
        </w:rPr>
        <w:t>Planeeritava hoonestuse tehnovõrkudega varustamise põhimõtteline lahendus antakse planeeringu järgmises etapis.</w:t>
      </w:r>
    </w:p>
    <w:p w:rsidR="00F64C61" w:rsidRPr="00C527DC" w:rsidRDefault="00830819" w:rsidP="00F64C61">
      <w:pPr>
        <w:pStyle w:val="ListParagraph"/>
        <w:ind w:left="0"/>
        <w:jc w:val="both"/>
        <w:rPr>
          <w:rFonts w:eastAsia="Times New Roman" w:cs="Arial"/>
          <w:lang w:val="et-EE" w:eastAsia="ar-SA"/>
        </w:rPr>
      </w:pPr>
      <w:r w:rsidRPr="00C527DC">
        <w:rPr>
          <w:rFonts w:cs="Arial"/>
          <w:lang w:val="et-EE"/>
        </w:rPr>
        <w:t xml:space="preserve">Detailplaneeringu eskiislahenduses on veevarustuse tagamiseks </w:t>
      </w:r>
      <w:r w:rsidR="008C2BF0" w:rsidRPr="00C527DC">
        <w:rPr>
          <w:rFonts w:cs="Arial"/>
          <w:lang w:val="et-EE"/>
        </w:rPr>
        <w:t xml:space="preserve">planeeritud </w:t>
      </w:r>
      <w:r w:rsidR="00B946B5">
        <w:rPr>
          <w:rFonts w:cs="Arial"/>
          <w:lang w:val="et-EE"/>
        </w:rPr>
        <w:t>puur</w:t>
      </w:r>
      <w:r w:rsidRPr="00C527DC">
        <w:rPr>
          <w:rFonts w:cs="Arial"/>
          <w:lang w:val="et-EE"/>
        </w:rPr>
        <w:t>kaev</w:t>
      </w:r>
      <w:r w:rsidR="009550D4" w:rsidRPr="00C527DC">
        <w:rPr>
          <w:rFonts w:cs="Arial"/>
          <w:lang w:val="et-EE"/>
        </w:rPr>
        <w:t xml:space="preserve"> ja </w:t>
      </w:r>
      <w:r w:rsidR="00F64C61" w:rsidRPr="00C527DC">
        <w:rPr>
          <w:rFonts w:cs="Arial"/>
          <w:lang w:val="et-EE"/>
        </w:rPr>
        <w:t xml:space="preserve">reovee </w:t>
      </w:r>
      <w:r w:rsidR="00F64C61" w:rsidRPr="00C527DC">
        <w:rPr>
          <w:rFonts w:eastAsia="Times New Roman" w:cs="Arial"/>
          <w:lang w:val="et-EE" w:eastAsia="ar-SA"/>
        </w:rPr>
        <w:t xml:space="preserve">heitvete </w:t>
      </w:r>
      <w:r w:rsidR="007D16B2" w:rsidRPr="00C527DC">
        <w:rPr>
          <w:rFonts w:eastAsia="Times New Roman" w:cs="Arial"/>
          <w:lang w:val="et-EE" w:eastAsia="ar-SA"/>
        </w:rPr>
        <w:t>biopuhasti</w:t>
      </w:r>
      <w:r w:rsidR="006809A4" w:rsidRPr="00C527DC">
        <w:rPr>
          <w:rFonts w:eastAsia="Times New Roman" w:cs="Arial"/>
          <w:lang w:val="et-EE" w:eastAsia="ar-SA"/>
        </w:rPr>
        <w:t>. Puhasti</w:t>
      </w:r>
      <w:r w:rsidR="00F64C61" w:rsidRPr="00C527DC">
        <w:rPr>
          <w:rFonts w:eastAsia="Times New Roman" w:cs="Arial"/>
          <w:lang w:val="et-EE" w:eastAsia="ar-SA"/>
        </w:rPr>
        <w:t xml:space="preserve"> paigaldatakse </w:t>
      </w:r>
      <w:r w:rsidR="006809A4" w:rsidRPr="00C527DC">
        <w:rPr>
          <w:rFonts w:eastAsia="Times New Roman" w:cs="Arial"/>
          <w:lang w:val="et-EE" w:eastAsia="ar-SA"/>
        </w:rPr>
        <w:t>planeeritud transpordimaa sihtotstarbega krundile pos 7</w:t>
      </w:r>
      <w:r w:rsidR="00F64C61" w:rsidRPr="00C527DC">
        <w:rPr>
          <w:rFonts w:eastAsia="Times New Roman" w:cs="Arial"/>
          <w:lang w:val="et-EE" w:eastAsia="ar-SA"/>
        </w:rPr>
        <w:t>, et oleks tagatud juurdepääs tühjendustöödeks.</w:t>
      </w:r>
    </w:p>
    <w:p w:rsidR="00B946B5" w:rsidRPr="00B946B5" w:rsidRDefault="00B946B5" w:rsidP="00B946B5">
      <w:pPr>
        <w:jc w:val="both"/>
        <w:rPr>
          <w:rFonts w:cs="Arial"/>
          <w:lang w:val="et-EE"/>
        </w:rPr>
      </w:pPr>
      <w:r w:rsidRPr="00B946B5">
        <w:rPr>
          <w:rFonts w:cs="Arial"/>
          <w:lang w:val="et-EE"/>
        </w:rPr>
        <w:t xml:space="preserve">Alternatiivse variandina iga krundi heitvete </w:t>
      </w:r>
      <w:r w:rsidR="00B20CF6">
        <w:rPr>
          <w:rFonts w:cs="Arial"/>
          <w:lang w:val="et-EE"/>
        </w:rPr>
        <w:t xml:space="preserve">kogumiseks </w:t>
      </w:r>
      <w:r w:rsidRPr="00B946B5">
        <w:rPr>
          <w:rFonts w:cs="Arial"/>
          <w:lang w:val="et-EE"/>
        </w:rPr>
        <w:t>mahuti. Mahuti paigaldatakse krundile tee äärde, et oleks tagatud juurdepääs tühjendustöödeks.</w:t>
      </w:r>
    </w:p>
    <w:p w:rsidR="00A13D6B" w:rsidRPr="00C527DC" w:rsidRDefault="00A13D6B" w:rsidP="00F64C61">
      <w:pPr>
        <w:pStyle w:val="ListParagraph"/>
        <w:ind w:left="0"/>
        <w:jc w:val="both"/>
        <w:rPr>
          <w:rFonts w:cs="Arial"/>
          <w:lang w:val="et-EE"/>
        </w:rPr>
      </w:pPr>
    </w:p>
    <w:p w:rsidR="00D14510" w:rsidRPr="00C527DC" w:rsidRDefault="00D14510" w:rsidP="00545714">
      <w:pPr>
        <w:autoSpaceDE w:val="0"/>
        <w:autoSpaceDN w:val="0"/>
        <w:adjustRightInd w:val="0"/>
        <w:jc w:val="both"/>
        <w:rPr>
          <w:rFonts w:cs="Arial"/>
          <w:lang w:val="et-EE"/>
        </w:rPr>
      </w:pPr>
      <w:bookmarkStart w:id="39" w:name="_GoBack"/>
      <w:bookmarkEnd w:id="39"/>
    </w:p>
    <w:p w:rsidR="00632645" w:rsidRPr="00C527DC" w:rsidRDefault="00EC0714" w:rsidP="00134FFA">
      <w:pPr>
        <w:pStyle w:val="Heading1"/>
        <w:numPr>
          <w:ilvl w:val="0"/>
          <w:numId w:val="6"/>
        </w:numPr>
        <w:tabs>
          <w:tab w:val="left" w:pos="284"/>
        </w:tabs>
        <w:spacing w:before="0"/>
        <w:jc w:val="both"/>
        <w:rPr>
          <w:rFonts w:ascii="Arial" w:hAnsi="Arial" w:cs="Arial"/>
          <w:caps/>
          <w:color w:val="auto"/>
          <w:sz w:val="22"/>
          <w:szCs w:val="22"/>
          <w:lang w:val="et-EE"/>
        </w:rPr>
      </w:pPr>
      <w:bookmarkStart w:id="40" w:name="_Toc95375854"/>
      <w:r w:rsidRPr="00C527DC">
        <w:rPr>
          <w:rFonts w:ascii="Arial" w:hAnsi="Arial" w:cs="Arial"/>
          <w:caps/>
          <w:color w:val="auto"/>
          <w:sz w:val="22"/>
          <w:szCs w:val="22"/>
          <w:lang w:val="et-EE"/>
        </w:rPr>
        <w:t>Keskkonnatingimused ja võimalik</w:t>
      </w:r>
      <w:r w:rsidR="00D14510" w:rsidRPr="00C527DC">
        <w:rPr>
          <w:rFonts w:ascii="Arial" w:hAnsi="Arial" w:cs="Arial"/>
          <w:caps/>
          <w:color w:val="auto"/>
          <w:sz w:val="22"/>
          <w:szCs w:val="22"/>
          <w:lang w:val="et-EE"/>
        </w:rPr>
        <w:t>U</w:t>
      </w:r>
      <w:r w:rsidRPr="00C527DC">
        <w:rPr>
          <w:rFonts w:ascii="Arial" w:hAnsi="Arial" w:cs="Arial"/>
          <w:caps/>
          <w:color w:val="auto"/>
          <w:sz w:val="22"/>
          <w:szCs w:val="22"/>
          <w:lang w:val="et-EE"/>
        </w:rPr>
        <w:t xml:space="preserve"> keskkonnamõju hindamine</w:t>
      </w:r>
      <w:bookmarkEnd w:id="40"/>
    </w:p>
    <w:p w:rsidR="001078CE" w:rsidRPr="00C527DC" w:rsidRDefault="001078CE" w:rsidP="00545714">
      <w:pPr>
        <w:jc w:val="both"/>
        <w:rPr>
          <w:rFonts w:eastAsia="Calibri" w:cs="Arial"/>
          <w:lang w:val="et-EE"/>
        </w:rPr>
      </w:pPr>
    </w:p>
    <w:p w:rsidR="00EC0714" w:rsidRPr="00C527DC" w:rsidRDefault="00632645" w:rsidP="00545714">
      <w:pPr>
        <w:jc w:val="both"/>
        <w:rPr>
          <w:rFonts w:eastAsia="Calibri" w:cs="Arial"/>
          <w:lang w:val="et-EE"/>
        </w:rPr>
      </w:pPr>
      <w:r w:rsidRPr="00C527DC">
        <w:rPr>
          <w:rFonts w:eastAsia="Calibri" w:cs="Arial"/>
          <w:lang w:val="et-EE"/>
        </w:rPr>
        <w:t>D</w:t>
      </w:r>
      <w:r w:rsidR="00EC0714" w:rsidRPr="00C527DC">
        <w:rPr>
          <w:rFonts w:eastAsia="Calibri" w:cs="Arial"/>
          <w:lang w:val="et-EE"/>
        </w:rPr>
        <w:t>etailplaneeringuga ei kavandata tegevust, mis kuuluks keskkonnamõjude hindamise ja keskkonnajuhtimisesüsteemis seaduse paragrahv 6 lõike</w:t>
      </w:r>
      <w:r w:rsidR="00EC2712" w:rsidRPr="00C527DC">
        <w:rPr>
          <w:rFonts w:eastAsia="Calibri" w:cs="Arial"/>
          <w:lang w:val="et-EE"/>
        </w:rPr>
        <w:t>s 1 nimetatud olulise keskkonna</w:t>
      </w:r>
      <w:r w:rsidR="00EC0714" w:rsidRPr="00C527DC">
        <w:rPr>
          <w:rFonts w:eastAsia="Calibri" w:cs="Arial"/>
          <w:lang w:val="et-EE"/>
        </w:rPr>
        <w:t>mõjuga tegevuste loetellu, mille puhul kesk</w:t>
      </w:r>
      <w:r w:rsidR="003C6B91" w:rsidRPr="00C527DC">
        <w:rPr>
          <w:rFonts w:eastAsia="Calibri" w:cs="Arial"/>
          <w:lang w:val="et-EE"/>
        </w:rPr>
        <w:t>konnamõju strateegilise hindamis</w:t>
      </w:r>
      <w:r w:rsidR="00EC0714" w:rsidRPr="00C527DC">
        <w:rPr>
          <w:rFonts w:eastAsia="Calibri" w:cs="Arial"/>
          <w:lang w:val="et-EE"/>
        </w:rPr>
        <w:t>e läbiviimine on kohustuslik.</w:t>
      </w:r>
    </w:p>
    <w:p w:rsidR="003657E7" w:rsidRPr="00C527DC" w:rsidRDefault="003657E7" w:rsidP="00545714">
      <w:pPr>
        <w:jc w:val="both"/>
        <w:rPr>
          <w:rFonts w:eastAsia="Calibri" w:cs="Arial"/>
          <w:lang w:val="et-EE"/>
        </w:rPr>
      </w:pPr>
    </w:p>
    <w:p w:rsidR="001078CE" w:rsidRPr="00C527DC" w:rsidRDefault="00EC0714" w:rsidP="00545714">
      <w:pPr>
        <w:jc w:val="both"/>
        <w:rPr>
          <w:rFonts w:eastAsia="Calibri" w:cs="Arial"/>
          <w:lang w:val="et-EE"/>
        </w:rPr>
      </w:pPr>
      <w:r w:rsidRPr="00C527DC">
        <w:rPr>
          <w:rFonts w:eastAsia="Calibri" w:cs="Arial"/>
          <w:lang w:val="et-EE"/>
        </w:rPr>
        <w:t>Kavandatav t</w:t>
      </w:r>
      <w:r w:rsidR="007D3941" w:rsidRPr="00C527DC">
        <w:rPr>
          <w:rFonts w:eastAsia="Calibri" w:cs="Arial"/>
          <w:lang w:val="et-EE"/>
        </w:rPr>
        <w:t>egevus oma iseloomult (üksik</w:t>
      </w:r>
      <w:r w:rsidRPr="00C527DC">
        <w:rPr>
          <w:rFonts w:eastAsia="Calibri" w:cs="Arial"/>
          <w:lang w:val="et-EE"/>
        </w:rPr>
        <w:t>elamu</w:t>
      </w:r>
      <w:r w:rsidR="007D3941" w:rsidRPr="00C527DC">
        <w:rPr>
          <w:rFonts w:eastAsia="Calibri" w:cs="Arial"/>
          <w:lang w:val="et-EE"/>
        </w:rPr>
        <w:t>te</w:t>
      </w:r>
      <w:r w:rsidR="001A1E8E">
        <w:rPr>
          <w:rFonts w:eastAsia="Calibri" w:cs="Arial"/>
          <w:lang w:val="et-EE"/>
        </w:rPr>
        <w:t xml:space="preserve"> </w:t>
      </w:r>
      <w:r w:rsidR="00830819" w:rsidRPr="00C527DC">
        <w:rPr>
          <w:rFonts w:eastAsia="Calibri" w:cs="Arial"/>
          <w:lang w:val="et-EE"/>
        </w:rPr>
        <w:t xml:space="preserve">või suvilate </w:t>
      </w:r>
      <w:r w:rsidRPr="00C527DC">
        <w:rPr>
          <w:rFonts w:eastAsia="Calibri" w:cs="Arial"/>
          <w:lang w:val="et-EE"/>
        </w:rPr>
        <w:t>planeerimine) eeldatavalt ohtu ei kujuta. Planeeritava tegevusega ei kaasne eeldatavalt olulisi kahjulikke tagajärgi ja ei avalda olulist mõju ning ei põhjusta kes</w:t>
      </w:r>
      <w:r w:rsidR="00632645" w:rsidRPr="00C527DC">
        <w:rPr>
          <w:rFonts w:eastAsia="Calibri" w:cs="Arial"/>
          <w:lang w:val="et-EE"/>
        </w:rPr>
        <w:t>kkonnas pöördumatuid muudatusi.</w:t>
      </w:r>
    </w:p>
    <w:p w:rsidR="00A305E7" w:rsidRPr="00C527DC" w:rsidRDefault="00A305E7" w:rsidP="00545714">
      <w:pPr>
        <w:jc w:val="both"/>
        <w:rPr>
          <w:rFonts w:eastAsia="Calibri" w:cs="Arial"/>
          <w:lang w:val="et-EE"/>
        </w:rPr>
      </w:pPr>
    </w:p>
    <w:p w:rsidR="00D14510" w:rsidRPr="00C527DC" w:rsidRDefault="00D14510" w:rsidP="00545714">
      <w:pPr>
        <w:jc w:val="both"/>
        <w:rPr>
          <w:rFonts w:eastAsia="Calibri" w:cs="Arial"/>
          <w:lang w:val="et-EE"/>
        </w:rPr>
      </w:pPr>
    </w:p>
    <w:p w:rsidR="00632645" w:rsidRPr="00C527DC" w:rsidRDefault="00EC0714" w:rsidP="00134FFA">
      <w:pPr>
        <w:pStyle w:val="Heading1"/>
        <w:numPr>
          <w:ilvl w:val="0"/>
          <w:numId w:val="6"/>
        </w:numPr>
        <w:tabs>
          <w:tab w:val="left" w:pos="284"/>
        </w:tabs>
        <w:spacing w:before="0"/>
        <w:jc w:val="both"/>
        <w:rPr>
          <w:rFonts w:ascii="Arial" w:hAnsi="Arial" w:cs="Arial"/>
          <w:caps/>
          <w:color w:val="auto"/>
          <w:sz w:val="22"/>
          <w:szCs w:val="22"/>
          <w:lang w:val="et-EE"/>
        </w:rPr>
      </w:pPr>
      <w:bookmarkStart w:id="41" w:name="_Toc95375855"/>
      <w:r w:rsidRPr="00C527DC">
        <w:rPr>
          <w:rFonts w:ascii="Arial" w:hAnsi="Arial" w:cs="Arial"/>
          <w:caps/>
          <w:color w:val="auto"/>
          <w:sz w:val="22"/>
          <w:szCs w:val="22"/>
          <w:lang w:val="et-EE"/>
        </w:rPr>
        <w:t>Kuritegevuse riske vähendavad nõuded ja tingimused</w:t>
      </w:r>
      <w:bookmarkEnd w:id="41"/>
    </w:p>
    <w:p w:rsidR="001078CE" w:rsidRPr="00C527DC" w:rsidRDefault="001078CE" w:rsidP="00545714">
      <w:pPr>
        <w:jc w:val="both"/>
        <w:rPr>
          <w:rFonts w:cs="Arial"/>
          <w:lang w:val="et-EE"/>
        </w:rPr>
      </w:pPr>
    </w:p>
    <w:p w:rsidR="00EC0714" w:rsidRPr="00C527DC" w:rsidRDefault="00EC0714" w:rsidP="00545714">
      <w:pPr>
        <w:jc w:val="both"/>
        <w:rPr>
          <w:rFonts w:cs="Arial"/>
          <w:lang w:val="et-EE"/>
        </w:rPr>
      </w:pPr>
      <w:r w:rsidRPr="00C527DC">
        <w:rPr>
          <w:rFonts w:cs="Arial"/>
          <w:lang w:val="et-EE"/>
        </w:rPr>
        <w:t>Planeeritaval maa-alal arvestada vajalike meetmetega kuritegevuse ennetamiseks juhindudes dokumendist EVS 809-1:2002 „Kuritegevuse ennetamine. Linnaplaneerimine ja arhitektuur. Osa 1: Linnaplaneerimine</w:t>
      </w:r>
      <w:r w:rsidR="00E028FC" w:rsidRPr="00C527DC">
        <w:rPr>
          <w:rFonts w:cs="Arial"/>
          <w:lang w:val="et-EE"/>
        </w:rPr>
        <w:t>”</w:t>
      </w:r>
      <w:r w:rsidRPr="00C527DC">
        <w:rPr>
          <w:rFonts w:cs="Arial"/>
          <w:lang w:val="et-EE"/>
        </w:rPr>
        <w:t>. Planeeritaval alal on planeerimise ja strateegiate rakendamine võimalik teatud piires, rakendatavad võimalused on järgmised:</w:t>
      </w:r>
    </w:p>
    <w:p w:rsidR="00EC0714" w:rsidRPr="00C527DC" w:rsidRDefault="00EC0714" w:rsidP="00134FFA">
      <w:pPr>
        <w:pStyle w:val="ListParagraph"/>
        <w:numPr>
          <w:ilvl w:val="0"/>
          <w:numId w:val="7"/>
        </w:numPr>
        <w:autoSpaceDE w:val="0"/>
        <w:autoSpaceDN w:val="0"/>
        <w:adjustRightInd w:val="0"/>
        <w:ind w:left="284" w:hanging="218"/>
        <w:jc w:val="both"/>
        <w:rPr>
          <w:rFonts w:cs="Arial"/>
          <w:lang w:val="et-EE" w:eastAsia="et-EE"/>
        </w:rPr>
      </w:pPr>
      <w:r w:rsidRPr="00C527DC">
        <w:rPr>
          <w:rFonts w:cs="Arial"/>
          <w:lang w:val="et-EE" w:eastAsia="et-EE"/>
        </w:rPr>
        <w:t>süttimatust materjalist prügikonteineridja kergestisüttiva prahi kiire koristamine</w:t>
      </w:r>
      <w:r w:rsidR="00632645" w:rsidRPr="00C527DC">
        <w:rPr>
          <w:rFonts w:cs="Arial"/>
          <w:lang w:val="et-EE" w:eastAsia="et-EE"/>
        </w:rPr>
        <w:t>;</w:t>
      </w:r>
    </w:p>
    <w:p w:rsidR="00EC0714" w:rsidRPr="00C527DC" w:rsidRDefault="00EC0714" w:rsidP="00134FFA">
      <w:pPr>
        <w:pStyle w:val="ListParagraph"/>
        <w:numPr>
          <w:ilvl w:val="0"/>
          <w:numId w:val="7"/>
        </w:numPr>
        <w:autoSpaceDE w:val="0"/>
        <w:autoSpaceDN w:val="0"/>
        <w:adjustRightInd w:val="0"/>
        <w:ind w:left="284" w:hanging="218"/>
        <w:jc w:val="both"/>
        <w:rPr>
          <w:rFonts w:cs="Arial"/>
          <w:lang w:val="et-EE" w:eastAsia="et-EE"/>
        </w:rPr>
      </w:pPr>
      <w:r w:rsidRPr="00C527DC">
        <w:rPr>
          <w:rFonts w:cs="Arial"/>
          <w:lang w:val="et-EE" w:eastAsia="et-EE"/>
        </w:rPr>
        <w:t>hea va</w:t>
      </w:r>
      <w:r w:rsidR="00632645" w:rsidRPr="00C527DC">
        <w:rPr>
          <w:rFonts w:cs="Arial"/>
          <w:lang w:val="et-EE" w:eastAsia="et-EE"/>
        </w:rPr>
        <w:t>lgustus hoonele, sissepääsudele;</w:t>
      </w:r>
    </w:p>
    <w:p w:rsidR="00EC0714" w:rsidRPr="00C527DC" w:rsidRDefault="00EC0714" w:rsidP="00134FFA">
      <w:pPr>
        <w:pStyle w:val="ListParagraph"/>
        <w:numPr>
          <w:ilvl w:val="0"/>
          <w:numId w:val="7"/>
        </w:numPr>
        <w:ind w:left="284" w:hanging="218"/>
        <w:jc w:val="both"/>
        <w:rPr>
          <w:rFonts w:cs="Arial"/>
          <w:lang w:val="et-EE"/>
        </w:rPr>
      </w:pPr>
      <w:r w:rsidRPr="00C527DC">
        <w:rPr>
          <w:rFonts w:cs="Arial"/>
          <w:lang w:val="et-EE"/>
        </w:rPr>
        <w:t>territooriumi korrashoid;</w:t>
      </w:r>
    </w:p>
    <w:p w:rsidR="00EC0714" w:rsidRPr="00C527DC" w:rsidRDefault="00EC0714" w:rsidP="00134FFA">
      <w:pPr>
        <w:pStyle w:val="ListParagraph"/>
        <w:numPr>
          <w:ilvl w:val="0"/>
          <w:numId w:val="7"/>
        </w:numPr>
        <w:ind w:left="284" w:hanging="218"/>
        <w:jc w:val="both"/>
        <w:rPr>
          <w:rFonts w:cs="Arial"/>
          <w:lang w:val="et-EE"/>
        </w:rPr>
      </w:pPr>
      <w:r w:rsidRPr="00C527DC">
        <w:rPr>
          <w:rFonts w:cs="Arial"/>
          <w:lang w:val="et-EE"/>
        </w:rPr>
        <w:t>vastupidavate ukse- ja aknaraamide, lukkude, uste, akende ja klaaside kasutamine;</w:t>
      </w:r>
    </w:p>
    <w:p w:rsidR="00EC0714" w:rsidRPr="00C527DC" w:rsidRDefault="00EC0714" w:rsidP="00134FFA">
      <w:pPr>
        <w:pStyle w:val="ListParagraph"/>
        <w:numPr>
          <w:ilvl w:val="0"/>
          <w:numId w:val="7"/>
        </w:numPr>
        <w:ind w:left="284" w:hanging="218"/>
        <w:jc w:val="both"/>
        <w:rPr>
          <w:rFonts w:cs="Arial"/>
          <w:lang w:val="et-EE"/>
        </w:rPr>
      </w:pPr>
      <w:r w:rsidRPr="00C527DC">
        <w:rPr>
          <w:rFonts w:cs="Arial"/>
          <w:lang w:val="et-EE"/>
        </w:rPr>
        <w:t>tulekindlate materjalide kasutamine;</w:t>
      </w:r>
    </w:p>
    <w:p w:rsidR="00EC0714" w:rsidRPr="00C527DC" w:rsidRDefault="00EC0714" w:rsidP="00134FFA">
      <w:pPr>
        <w:pStyle w:val="ListParagraph"/>
        <w:numPr>
          <w:ilvl w:val="0"/>
          <w:numId w:val="7"/>
        </w:numPr>
        <w:ind w:left="284" w:hanging="218"/>
        <w:jc w:val="both"/>
        <w:rPr>
          <w:rFonts w:cs="Arial"/>
          <w:lang w:val="et-EE"/>
        </w:rPr>
      </w:pPr>
      <w:r w:rsidRPr="00C527DC">
        <w:rPr>
          <w:rFonts w:cs="Arial"/>
          <w:lang w:val="et-EE"/>
        </w:rPr>
        <w:t>paigaldada tulet</w:t>
      </w:r>
      <w:r w:rsidR="00632645" w:rsidRPr="00C527DC">
        <w:rPr>
          <w:rFonts w:cs="Arial"/>
          <w:lang w:val="et-EE"/>
        </w:rPr>
        <w:t>õrje- ning valvesignalisatsioon;</w:t>
      </w:r>
    </w:p>
    <w:p w:rsidR="005F4723" w:rsidRPr="00C527DC" w:rsidRDefault="00632645" w:rsidP="00134FFA">
      <w:pPr>
        <w:pStyle w:val="ListParagraph"/>
        <w:numPr>
          <w:ilvl w:val="0"/>
          <w:numId w:val="7"/>
        </w:numPr>
        <w:ind w:left="284" w:hanging="218"/>
        <w:jc w:val="both"/>
        <w:rPr>
          <w:rFonts w:cs="Arial"/>
          <w:lang w:val="et-EE"/>
        </w:rPr>
      </w:pPr>
      <w:r w:rsidRPr="00C527DC">
        <w:rPr>
          <w:rFonts w:cs="Arial"/>
          <w:lang w:val="et-EE" w:eastAsia="et-EE"/>
        </w:rPr>
        <w:t>s</w:t>
      </w:r>
      <w:r w:rsidR="00EC0714" w:rsidRPr="00C527DC">
        <w:rPr>
          <w:rFonts w:cs="Arial"/>
          <w:lang w:val="et-EE" w:eastAsia="et-EE"/>
        </w:rPr>
        <w:t>oovitatav on kasutada naabrivalve süsteemi ja sõlmida leping turvafirmaga</w:t>
      </w:r>
      <w:r w:rsidRPr="00C527DC">
        <w:rPr>
          <w:rFonts w:cs="Arial"/>
          <w:lang w:val="et-EE" w:eastAsia="et-EE"/>
        </w:rPr>
        <w:t>.</w:t>
      </w:r>
    </w:p>
    <w:p w:rsidR="00FC72DA" w:rsidRPr="00C527DC" w:rsidRDefault="00FC72DA" w:rsidP="00545714">
      <w:pPr>
        <w:jc w:val="both"/>
        <w:rPr>
          <w:rFonts w:cs="Arial"/>
          <w:lang w:val="et-EE"/>
        </w:rPr>
      </w:pPr>
    </w:p>
    <w:p w:rsidR="00A13D6B" w:rsidRPr="00C527DC" w:rsidRDefault="00A13D6B" w:rsidP="00545714">
      <w:pPr>
        <w:jc w:val="both"/>
        <w:rPr>
          <w:rFonts w:cs="Arial"/>
          <w:lang w:val="et-EE"/>
        </w:rPr>
      </w:pPr>
    </w:p>
    <w:p w:rsidR="00292CA7" w:rsidRPr="00C527DC" w:rsidRDefault="00F3491C" w:rsidP="00134FFA">
      <w:pPr>
        <w:pStyle w:val="Heading1"/>
        <w:numPr>
          <w:ilvl w:val="0"/>
          <w:numId w:val="6"/>
        </w:numPr>
        <w:tabs>
          <w:tab w:val="left" w:pos="284"/>
        </w:tabs>
        <w:spacing w:before="0"/>
        <w:jc w:val="both"/>
        <w:rPr>
          <w:rFonts w:ascii="Arial" w:hAnsi="Arial" w:cs="Arial"/>
          <w:caps/>
          <w:color w:val="auto"/>
          <w:sz w:val="22"/>
          <w:szCs w:val="22"/>
          <w:lang w:val="et-EE"/>
        </w:rPr>
      </w:pPr>
      <w:bookmarkStart w:id="42" w:name="_Toc95375856"/>
      <w:r w:rsidRPr="00C527DC">
        <w:rPr>
          <w:rFonts w:ascii="Arial" w:hAnsi="Arial" w:cs="Arial"/>
          <w:caps/>
          <w:color w:val="auto"/>
          <w:sz w:val="22"/>
          <w:szCs w:val="22"/>
          <w:lang w:val="et-EE"/>
        </w:rPr>
        <w:t>VASTAVUS RIDALA VALLA ÜLDPLANEERINGULE</w:t>
      </w:r>
      <w:bookmarkEnd w:id="42"/>
    </w:p>
    <w:p w:rsidR="00C527DC" w:rsidRPr="00C527DC" w:rsidRDefault="00C527DC" w:rsidP="005F4723">
      <w:pPr>
        <w:pStyle w:val="ListParagraph"/>
        <w:ind w:left="0"/>
        <w:jc w:val="both"/>
        <w:rPr>
          <w:rFonts w:cs="Arial"/>
          <w:b/>
          <w:bCs/>
          <w:lang w:val="et-EE" w:eastAsia="et-EE"/>
        </w:rPr>
      </w:pPr>
    </w:p>
    <w:p w:rsidR="00E836FA" w:rsidRPr="00C527DC" w:rsidRDefault="00E836FA" w:rsidP="005F4723">
      <w:pPr>
        <w:pStyle w:val="ListParagraph"/>
        <w:ind w:left="0"/>
        <w:jc w:val="both"/>
        <w:rPr>
          <w:rFonts w:cs="Arial"/>
          <w:lang w:val="et-EE"/>
        </w:rPr>
      </w:pPr>
      <w:r w:rsidRPr="00C527DC">
        <w:rPr>
          <w:rFonts w:cs="Arial"/>
          <w:b/>
          <w:bCs/>
          <w:lang w:val="et-EE" w:eastAsia="et-EE"/>
        </w:rPr>
        <w:t>Reserveeritud elamumaa (E2)</w:t>
      </w:r>
      <w:r w:rsidRPr="00C527DC">
        <w:rPr>
          <w:rFonts w:cs="Arial"/>
          <w:bCs/>
          <w:lang w:val="et-EE" w:eastAsia="et-EE"/>
        </w:rPr>
        <w:t xml:space="preserve"> ‒ </w:t>
      </w:r>
      <w:r w:rsidRPr="00C527DC">
        <w:rPr>
          <w:rFonts w:cs="Arial"/>
          <w:lang w:val="et-EE"/>
        </w:rPr>
        <w:t>elamute ehitamiseks ja neid teenindavate infrastruktuuride ehitamiseks ette nähtud maa-ala, kus krundi minimaalseks suuruseks on 1500m².</w:t>
      </w:r>
    </w:p>
    <w:p w:rsidR="00A305E7" w:rsidRPr="00C527DC" w:rsidRDefault="00A305E7" w:rsidP="005F4723">
      <w:pPr>
        <w:pStyle w:val="ListParagraph"/>
        <w:ind w:left="0"/>
        <w:jc w:val="both"/>
        <w:rPr>
          <w:rFonts w:cs="Arial"/>
          <w:lang w:val="et-EE"/>
        </w:rPr>
      </w:pPr>
    </w:p>
    <w:p w:rsidR="00C527DC" w:rsidRPr="00C527DC" w:rsidRDefault="00C527DC">
      <w:pPr>
        <w:spacing w:before="120" w:after="120"/>
        <w:rPr>
          <w:rFonts w:cs="Arial"/>
          <w:b/>
          <w:lang w:val="et-EE"/>
        </w:rPr>
      </w:pPr>
      <w:r w:rsidRPr="00C527DC">
        <w:rPr>
          <w:rFonts w:cs="Arial"/>
          <w:b/>
          <w:lang w:val="et-EE"/>
        </w:rPr>
        <w:br w:type="page"/>
      </w:r>
    </w:p>
    <w:p w:rsidR="00A305E7" w:rsidRPr="00C527DC" w:rsidRDefault="00292CA7" w:rsidP="00C527DC">
      <w:pPr>
        <w:jc w:val="both"/>
        <w:rPr>
          <w:rFonts w:cs="Arial"/>
          <w:b/>
          <w:lang w:val="et-EE"/>
        </w:rPr>
      </w:pPr>
      <w:r w:rsidRPr="00C527DC">
        <w:rPr>
          <w:rFonts w:cs="Arial"/>
          <w:b/>
          <w:lang w:val="et-EE"/>
        </w:rPr>
        <w:lastRenderedPageBreak/>
        <w:t>Väljavõte kehtivast Ridala valla üldplaneeringu maakasutuse plaanist.</w:t>
      </w:r>
    </w:p>
    <w:p w:rsidR="0033325D" w:rsidRPr="00C527DC" w:rsidRDefault="0033325D" w:rsidP="00545714">
      <w:pPr>
        <w:ind w:left="720"/>
        <w:jc w:val="both"/>
        <w:rPr>
          <w:rFonts w:cs="Arial"/>
          <w:b/>
          <w:lang w:val="et-EE"/>
        </w:rPr>
      </w:pPr>
      <w:r w:rsidRPr="00C527DC">
        <w:rPr>
          <w:rFonts w:cs="Arial"/>
          <w:b/>
          <w:noProof/>
          <w:lang w:val="et-EE" w:eastAsia="et-EE"/>
        </w:rPr>
        <w:drawing>
          <wp:inline distT="0" distB="0" distL="0" distR="0">
            <wp:extent cx="4581525" cy="3237945"/>
            <wp:effectExtent l="19050" t="0" r="9525"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581525" cy="3237945"/>
                    </a:xfrm>
                    <a:prstGeom prst="rect">
                      <a:avLst/>
                    </a:prstGeom>
                    <a:noFill/>
                    <a:ln w="9525">
                      <a:noFill/>
                      <a:miter lim="800000"/>
                      <a:headEnd/>
                      <a:tailEnd/>
                    </a:ln>
                  </pic:spPr>
                </pic:pic>
              </a:graphicData>
            </a:graphic>
          </wp:inline>
        </w:drawing>
      </w:r>
    </w:p>
    <w:p w:rsidR="0033325D" w:rsidRPr="00C527DC" w:rsidRDefault="0033325D" w:rsidP="00545714">
      <w:pPr>
        <w:ind w:left="720"/>
        <w:jc w:val="both"/>
        <w:rPr>
          <w:rFonts w:cs="Arial"/>
          <w:b/>
          <w:lang w:val="et-EE"/>
        </w:rPr>
      </w:pPr>
    </w:p>
    <w:p w:rsidR="0033325D" w:rsidRPr="00C527DC" w:rsidRDefault="0033325D" w:rsidP="00545714">
      <w:pPr>
        <w:ind w:left="720"/>
        <w:jc w:val="both"/>
        <w:rPr>
          <w:rFonts w:cs="Arial"/>
          <w:b/>
          <w:lang w:val="et-EE"/>
        </w:rPr>
      </w:pPr>
      <w:r w:rsidRPr="00C527DC">
        <w:rPr>
          <w:rFonts w:cs="Arial"/>
          <w:b/>
          <w:noProof/>
          <w:lang w:val="et-EE" w:eastAsia="et-EE"/>
        </w:rPr>
        <w:drawing>
          <wp:inline distT="0" distB="0" distL="0" distR="0">
            <wp:extent cx="2588532" cy="247650"/>
            <wp:effectExtent l="19050" t="0" r="2268" b="0"/>
            <wp:docPr id="15"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588532" cy="247650"/>
                    </a:xfrm>
                    <a:prstGeom prst="rect">
                      <a:avLst/>
                    </a:prstGeom>
                    <a:noFill/>
                    <a:ln w="9525">
                      <a:noFill/>
                      <a:miter lim="800000"/>
                      <a:headEnd/>
                      <a:tailEnd/>
                    </a:ln>
                  </pic:spPr>
                </pic:pic>
              </a:graphicData>
            </a:graphic>
          </wp:inline>
        </w:drawing>
      </w:r>
    </w:p>
    <w:p w:rsidR="007D3941" w:rsidRPr="00C527DC" w:rsidRDefault="007D3941" w:rsidP="00545714">
      <w:pPr>
        <w:ind w:left="720"/>
        <w:jc w:val="both"/>
        <w:rPr>
          <w:rFonts w:cs="Arial"/>
          <w:b/>
          <w:lang w:val="et-EE"/>
        </w:rPr>
      </w:pPr>
    </w:p>
    <w:p w:rsidR="0074518A" w:rsidRPr="00C527DC" w:rsidRDefault="0033325D" w:rsidP="00545714">
      <w:pPr>
        <w:ind w:left="709"/>
        <w:jc w:val="both"/>
        <w:rPr>
          <w:rFonts w:cs="Arial"/>
          <w:b/>
          <w:lang w:val="et-EE"/>
        </w:rPr>
      </w:pPr>
      <w:r w:rsidRPr="00C527DC">
        <w:rPr>
          <w:rFonts w:cs="Arial"/>
          <w:b/>
          <w:noProof/>
          <w:lang w:val="et-EE" w:eastAsia="et-EE"/>
        </w:rPr>
        <w:drawing>
          <wp:inline distT="0" distB="0" distL="0" distR="0">
            <wp:extent cx="2686050" cy="255236"/>
            <wp:effectExtent l="19050" t="0" r="0" b="0"/>
            <wp:docPr id="19"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686050" cy="255236"/>
                    </a:xfrm>
                    <a:prstGeom prst="rect">
                      <a:avLst/>
                    </a:prstGeom>
                    <a:noFill/>
                    <a:ln w="9525">
                      <a:noFill/>
                      <a:miter lim="800000"/>
                      <a:headEnd/>
                      <a:tailEnd/>
                    </a:ln>
                  </pic:spPr>
                </pic:pic>
              </a:graphicData>
            </a:graphic>
          </wp:inline>
        </w:drawing>
      </w:r>
    </w:p>
    <w:p w:rsidR="0074518A" w:rsidRPr="00C527DC" w:rsidRDefault="0033325D" w:rsidP="00545714">
      <w:pPr>
        <w:ind w:left="709"/>
        <w:jc w:val="both"/>
        <w:rPr>
          <w:rFonts w:cs="Arial"/>
          <w:b/>
          <w:lang w:val="et-EE"/>
        </w:rPr>
      </w:pPr>
      <w:r w:rsidRPr="00C527DC">
        <w:rPr>
          <w:rFonts w:cs="Arial"/>
          <w:b/>
          <w:noProof/>
          <w:lang w:val="et-EE" w:eastAsia="et-EE"/>
        </w:rPr>
        <w:drawing>
          <wp:inline distT="0" distB="0" distL="0" distR="0">
            <wp:extent cx="2838450" cy="418299"/>
            <wp:effectExtent l="19050" t="0" r="0" b="0"/>
            <wp:docPr id="1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838450" cy="418299"/>
                    </a:xfrm>
                    <a:prstGeom prst="rect">
                      <a:avLst/>
                    </a:prstGeom>
                    <a:noFill/>
                    <a:ln w="9525">
                      <a:noFill/>
                      <a:miter lim="800000"/>
                      <a:headEnd/>
                      <a:tailEnd/>
                    </a:ln>
                  </pic:spPr>
                </pic:pic>
              </a:graphicData>
            </a:graphic>
          </wp:inline>
        </w:drawing>
      </w:r>
    </w:p>
    <w:p w:rsidR="009A24D9" w:rsidRPr="00C527DC" w:rsidRDefault="009A24D9" w:rsidP="00545714">
      <w:pPr>
        <w:ind w:left="709"/>
        <w:jc w:val="both"/>
        <w:rPr>
          <w:rFonts w:cs="Arial"/>
          <w:b/>
          <w:lang w:val="et-EE"/>
        </w:rPr>
      </w:pPr>
      <w:r w:rsidRPr="00C527DC">
        <w:rPr>
          <w:rFonts w:cs="Arial"/>
          <w:b/>
          <w:noProof/>
          <w:lang w:val="et-EE" w:eastAsia="et-EE"/>
        </w:rPr>
        <w:drawing>
          <wp:inline distT="0" distB="0" distL="0" distR="0">
            <wp:extent cx="1990725" cy="297679"/>
            <wp:effectExtent l="19050" t="0" r="9525" b="0"/>
            <wp:docPr id="6"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990725" cy="297679"/>
                    </a:xfrm>
                    <a:prstGeom prst="rect">
                      <a:avLst/>
                    </a:prstGeom>
                    <a:noFill/>
                    <a:ln w="9525">
                      <a:noFill/>
                      <a:miter lim="800000"/>
                      <a:headEnd/>
                      <a:tailEnd/>
                    </a:ln>
                  </pic:spPr>
                </pic:pic>
              </a:graphicData>
            </a:graphic>
          </wp:inline>
        </w:drawing>
      </w:r>
    </w:p>
    <w:p w:rsidR="009A24D9" w:rsidRPr="00C527DC" w:rsidRDefault="009A24D9" w:rsidP="00545714">
      <w:pPr>
        <w:ind w:left="709"/>
        <w:jc w:val="both"/>
        <w:rPr>
          <w:rFonts w:cs="Arial"/>
          <w:b/>
          <w:lang w:val="et-EE"/>
        </w:rPr>
      </w:pPr>
      <w:r w:rsidRPr="00C527DC">
        <w:rPr>
          <w:rFonts w:cs="Arial"/>
          <w:b/>
          <w:noProof/>
          <w:lang w:val="et-EE" w:eastAsia="et-EE"/>
        </w:rPr>
        <w:drawing>
          <wp:inline distT="0" distB="0" distL="0" distR="0">
            <wp:extent cx="3429000" cy="289862"/>
            <wp:effectExtent l="19050" t="0" r="0" b="0"/>
            <wp:docPr id="7"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3429000" cy="289862"/>
                    </a:xfrm>
                    <a:prstGeom prst="rect">
                      <a:avLst/>
                    </a:prstGeom>
                    <a:noFill/>
                    <a:ln w="9525">
                      <a:noFill/>
                      <a:miter lim="800000"/>
                      <a:headEnd/>
                      <a:tailEnd/>
                    </a:ln>
                  </pic:spPr>
                </pic:pic>
              </a:graphicData>
            </a:graphic>
          </wp:inline>
        </w:drawing>
      </w:r>
    </w:p>
    <w:p w:rsidR="0033325D" w:rsidRPr="00C527DC" w:rsidRDefault="0033325D" w:rsidP="00545714">
      <w:pPr>
        <w:ind w:left="709"/>
        <w:jc w:val="both"/>
        <w:rPr>
          <w:rFonts w:cs="Arial"/>
          <w:b/>
          <w:lang w:val="et-EE"/>
        </w:rPr>
      </w:pPr>
      <w:r w:rsidRPr="00C527DC">
        <w:rPr>
          <w:rFonts w:cs="Arial"/>
          <w:b/>
          <w:noProof/>
          <w:lang w:val="et-EE" w:eastAsia="et-EE"/>
        </w:rPr>
        <w:drawing>
          <wp:inline distT="0" distB="0" distL="0" distR="0">
            <wp:extent cx="2533650" cy="224271"/>
            <wp:effectExtent l="19050" t="0" r="0" b="0"/>
            <wp:docPr id="16"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2556686" cy="226310"/>
                    </a:xfrm>
                    <a:prstGeom prst="rect">
                      <a:avLst/>
                    </a:prstGeom>
                    <a:noFill/>
                    <a:ln w="9525">
                      <a:noFill/>
                      <a:miter lim="800000"/>
                      <a:headEnd/>
                      <a:tailEnd/>
                    </a:ln>
                  </pic:spPr>
                </pic:pic>
              </a:graphicData>
            </a:graphic>
          </wp:inline>
        </w:drawing>
      </w:r>
    </w:p>
    <w:p w:rsidR="0033325D" w:rsidRPr="00C527DC" w:rsidRDefault="0033325D" w:rsidP="00545714">
      <w:pPr>
        <w:ind w:left="709"/>
        <w:jc w:val="both"/>
        <w:rPr>
          <w:rFonts w:cs="Arial"/>
          <w:b/>
          <w:lang w:val="et-EE"/>
        </w:rPr>
      </w:pPr>
      <w:r w:rsidRPr="00C527DC">
        <w:rPr>
          <w:rFonts w:cs="Arial"/>
          <w:b/>
          <w:noProof/>
          <w:lang w:val="et-EE" w:eastAsia="et-EE"/>
        </w:rPr>
        <w:drawing>
          <wp:inline distT="0" distB="0" distL="0" distR="0">
            <wp:extent cx="4276725" cy="176360"/>
            <wp:effectExtent l="19050" t="0" r="9525" b="0"/>
            <wp:docPr id="17" name="Pil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4333406" cy="178697"/>
                    </a:xfrm>
                    <a:prstGeom prst="rect">
                      <a:avLst/>
                    </a:prstGeom>
                    <a:noFill/>
                    <a:ln w="9525">
                      <a:noFill/>
                      <a:miter lim="800000"/>
                      <a:headEnd/>
                      <a:tailEnd/>
                    </a:ln>
                  </pic:spPr>
                </pic:pic>
              </a:graphicData>
            </a:graphic>
          </wp:inline>
        </w:drawing>
      </w:r>
    </w:p>
    <w:p w:rsidR="0033325D" w:rsidRPr="00C527DC" w:rsidRDefault="0033325D" w:rsidP="00A13D6B">
      <w:pPr>
        <w:jc w:val="both"/>
        <w:rPr>
          <w:rFonts w:cs="Arial"/>
          <w:b/>
          <w:lang w:val="et-EE"/>
        </w:rPr>
      </w:pPr>
    </w:p>
    <w:p w:rsidR="00E063C1" w:rsidRPr="00C527DC" w:rsidRDefault="00E063C1" w:rsidP="00545714">
      <w:pPr>
        <w:jc w:val="both"/>
        <w:rPr>
          <w:rFonts w:cs="Arial"/>
          <w:lang w:val="et-EE"/>
        </w:rPr>
      </w:pPr>
      <w:r w:rsidRPr="00C527DC">
        <w:rPr>
          <w:rFonts w:cs="Arial"/>
          <w:lang w:val="et-EE"/>
        </w:rPr>
        <w:t>Detailplaneeringu eskiislahendusega nähakse</w:t>
      </w:r>
      <w:r w:rsidR="00A305E7" w:rsidRPr="00C527DC">
        <w:rPr>
          <w:rFonts w:cs="Arial"/>
          <w:lang w:val="et-EE"/>
        </w:rPr>
        <w:t xml:space="preserve"> ette kinnistu jagamine vii</w:t>
      </w:r>
      <w:r w:rsidR="00830819" w:rsidRPr="00C527DC">
        <w:rPr>
          <w:rFonts w:cs="Arial"/>
          <w:lang w:val="et-EE"/>
        </w:rPr>
        <w:t>eks</w:t>
      </w:r>
      <w:r w:rsidRPr="00C527DC">
        <w:rPr>
          <w:rFonts w:cs="Arial"/>
          <w:lang w:val="et-EE"/>
        </w:rPr>
        <w:t xml:space="preserve"> elamumaa sihtotstarbega krundiks ja üheks </w:t>
      </w:r>
      <w:r w:rsidR="00A305E7" w:rsidRPr="00C527DC">
        <w:rPr>
          <w:rFonts w:cs="Arial"/>
          <w:lang w:val="et-EE"/>
        </w:rPr>
        <w:t xml:space="preserve">tootmismaa sihtotstarbega ning üheks </w:t>
      </w:r>
      <w:r w:rsidRPr="00C527DC">
        <w:rPr>
          <w:rFonts w:cs="Arial"/>
          <w:lang w:val="et-EE"/>
        </w:rPr>
        <w:t>transp</w:t>
      </w:r>
      <w:r w:rsidR="00A305E7" w:rsidRPr="00C527DC">
        <w:rPr>
          <w:rFonts w:cs="Arial"/>
          <w:lang w:val="et-EE"/>
        </w:rPr>
        <w:t xml:space="preserve">ordimaa sihtotstarbega krundiks, </w:t>
      </w:r>
      <w:r w:rsidRPr="00C527DC">
        <w:rPr>
          <w:rFonts w:cs="Arial"/>
          <w:lang w:val="et-EE"/>
        </w:rPr>
        <w:t>määratakse ehitusõigus ü</w:t>
      </w:r>
      <w:r w:rsidR="00C527DC" w:rsidRPr="00C527DC">
        <w:rPr>
          <w:rFonts w:cs="Arial"/>
          <w:lang w:val="et-EE"/>
        </w:rPr>
        <w:t>ksik</w:t>
      </w:r>
      <w:r w:rsidRPr="00C527DC">
        <w:rPr>
          <w:rFonts w:cs="Arial"/>
          <w:lang w:val="et-EE"/>
        </w:rPr>
        <w:t xml:space="preserve">elamute </w:t>
      </w:r>
      <w:r w:rsidR="00830819" w:rsidRPr="00C527DC">
        <w:rPr>
          <w:rFonts w:cs="Arial"/>
          <w:lang w:val="et-EE"/>
        </w:rPr>
        <w:t xml:space="preserve">või suvilate </w:t>
      </w:r>
      <w:r w:rsidRPr="00C527DC">
        <w:rPr>
          <w:rFonts w:cs="Arial"/>
          <w:lang w:val="et-EE"/>
        </w:rPr>
        <w:t>ehitamiseks.</w:t>
      </w:r>
    </w:p>
    <w:p w:rsidR="00632645" w:rsidRPr="00C527DC" w:rsidRDefault="00E82BB6" w:rsidP="00545714">
      <w:pPr>
        <w:jc w:val="both"/>
        <w:rPr>
          <w:rFonts w:cs="Arial"/>
          <w:lang w:val="et-EE"/>
        </w:rPr>
      </w:pPr>
      <w:r w:rsidRPr="00C527DC">
        <w:rPr>
          <w:rFonts w:cs="Arial"/>
          <w:lang w:val="et-EE"/>
        </w:rPr>
        <w:t xml:space="preserve">Moodustatud krundid on </w:t>
      </w:r>
      <w:r w:rsidR="00A305E7" w:rsidRPr="00C527DC">
        <w:rPr>
          <w:rFonts w:cs="Arial"/>
          <w:lang w:val="et-EE"/>
        </w:rPr>
        <w:t xml:space="preserve">suuremad kui </w:t>
      </w:r>
      <w:r w:rsidRPr="00C527DC">
        <w:rPr>
          <w:rFonts w:cs="Arial"/>
          <w:lang w:val="et-EE"/>
        </w:rPr>
        <w:t>pindalaga 1</w:t>
      </w:r>
      <w:r w:rsidR="00A305E7" w:rsidRPr="00C527DC">
        <w:rPr>
          <w:rFonts w:cs="Arial"/>
          <w:lang w:val="et-EE"/>
        </w:rPr>
        <w:t xml:space="preserve">500m², </w:t>
      </w:r>
      <w:r w:rsidR="00830819" w:rsidRPr="00C527DC">
        <w:rPr>
          <w:rFonts w:cs="Arial"/>
          <w:lang w:val="et-EE"/>
        </w:rPr>
        <w:t>kuhu on lubatud hooneid</w:t>
      </w:r>
      <w:r w:rsidRPr="00C527DC">
        <w:rPr>
          <w:rFonts w:cs="Arial"/>
          <w:lang w:val="et-EE"/>
        </w:rPr>
        <w:t xml:space="preserve"> ehitis</w:t>
      </w:r>
      <w:r w:rsidR="00830819" w:rsidRPr="00C527DC">
        <w:rPr>
          <w:rFonts w:cs="Arial"/>
          <w:lang w:val="et-EE"/>
        </w:rPr>
        <w:t>ealuse pinnaga225m²</w:t>
      </w:r>
      <w:r w:rsidR="00A13D6B" w:rsidRPr="00C527DC">
        <w:rPr>
          <w:rFonts w:cs="Arial"/>
          <w:lang w:val="et-EE"/>
        </w:rPr>
        <w:t>.</w:t>
      </w:r>
    </w:p>
    <w:p w:rsidR="00D14510" w:rsidRPr="00C527DC" w:rsidRDefault="00D14510" w:rsidP="00545714">
      <w:pPr>
        <w:jc w:val="both"/>
        <w:rPr>
          <w:rFonts w:cs="Arial"/>
          <w:lang w:val="et-EE"/>
        </w:rPr>
      </w:pPr>
    </w:p>
    <w:p w:rsidR="00E063C1" w:rsidRPr="00C527DC" w:rsidRDefault="00E063C1" w:rsidP="00545714">
      <w:pPr>
        <w:jc w:val="both"/>
        <w:rPr>
          <w:rFonts w:cs="Arial"/>
          <w:b/>
          <w:lang w:val="et-EE"/>
        </w:rPr>
      </w:pPr>
      <w:r w:rsidRPr="00C527DC">
        <w:rPr>
          <w:rFonts w:cs="Arial"/>
          <w:b/>
          <w:lang w:val="et-EE"/>
        </w:rPr>
        <w:t>Koostatud detailplaneeringu eskiis ei sisalda üldplaneeringu muutmise ettepanekut.</w:t>
      </w:r>
    </w:p>
    <w:p w:rsidR="00D14510" w:rsidRPr="00C527DC" w:rsidRDefault="00D14510" w:rsidP="00545714">
      <w:pPr>
        <w:jc w:val="both"/>
        <w:rPr>
          <w:rFonts w:cs="Arial"/>
          <w:lang w:val="et-EE"/>
        </w:rPr>
      </w:pPr>
    </w:p>
    <w:p w:rsidR="00A13D6B" w:rsidRPr="00C527DC" w:rsidRDefault="00A13D6B" w:rsidP="00545714">
      <w:pPr>
        <w:jc w:val="both"/>
        <w:rPr>
          <w:rFonts w:cs="Arial"/>
          <w:lang w:val="et-EE"/>
        </w:rPr>
      </w:pPr>
    </w:p>
    <w:p w:rsidR="00C152A3" w:rsidRPr="00C527DC" w:rsidRDefault="00C152A3" w:rsidP="00134FFA">
      <w:pPr>
        <w:pStyle w:val="Heading1"/>
        <w:numPr>
          <w:ilvl w:val="0"/>
          <w:numId w:val="6"/>
        </w:numPr>
        <w:tabs>
          <w:tab w:val="left" w:pos="284"/>
        </w:tabs>
        <w:spacing w:before="0"/>
        <w:jc w:val="both"/>
        <w:rPr>
          <w:rFonts w:ascii="Arial" w:hAnsi="Arial" w:cs="Arial"/>
          <w:caps/>
          <w:color w:val="auto"/>
          <w:sz w:val="22"/>
          <w:szCs w:val="22"/>
          <w:lang w:val="et-EE"/>
        </w:rPr>
      </w:pPr>
      <w:bookmarkStart w:id="43" w:name="_Toc482720231"/>
      <w:bookmarkStart w:id="44" w:name="_Toc95375857"/>
      <w:r w:rsidRPr="00C527DC">
        <w:rPr>
          <w:rFonts w:ascii="Arial" w:hAnsi="Arial" w:cs="Arial"/>
          <w:caps/>
          <w:color w:val="auto"/>
          <w:sz w:val="22"/>
          <w:szCs w:val="22"/>
          <w:lang w:val="et-EE"/>
        </w:rPr>
        <w:t>PLANEE</w:t>
      </w:r>
      <w:r w:rsidR="00DC0C9F" w:rsidRPr="00C527DC">
        <w:rPr>
          <w:rFonts w:ascii="Arial" w:hAnsi="Arial" w:cs="Arial"/>
          <w:caps/>
          <w:color w:val="auto"/>
          <w:sz w:val="22"/>
          <w:szCs w:val="22"/>
          <w:lang w:val="et-EE"/>
        </w:rPr>
        <w:t>RINGU</w:t>
      </w:r>
      <w:r w:rsidR="00632645" w:rsidRPr="00C527DC">
        <w:rPr>
          <w:rFonts w:ascii="Arial" w:hAnsi="Arial" w:cs="Arial"/>
          <w:caps/>
          <w:color w:val="auto"/>
          <w:sz w:val="22"/>
          <w:szCs w:val="22"/>
          <w:lang w:val="et-EE"/>
        </w:rPr>
        <w:t>ALA</w:t>
      </w:r>
      <w:r w:rsidRPr="00C527DC">
        <w:rPr>
          <w:rFonts w:ascii="Arial" w:hAnsi="Arial" w:cs="Arial"/>
          <w:caps/>
          <w:color w:val="auto"/>
          <w:sz w:val="22"/>
          <w:szCs w:val="22"/>
          <w:lang w:val="et-EE"/>
        </w:rPr>
        <w:t xml:space="preserve"> NÄITAJAD</w:t>
      </w:r>
      <w:bookmarkEnd w:id="43"/>
      <w:bookmarkEnd w:id="44"/>
    </w:p>
    <w:p w:rsidR="00632645" w:rsidRPr="00C527DC" w:rsidRDefault="00632645" w:rsidP="00545714">
      <w:pPr>
        <w:pStyle w:val="BodyText"/>
        <w:tabs>
          <w:tab w:val="left" w:pos="3544"/>
        </w:tabs>
        <w:rPr>
          <w:rFonts w:ascii="Arial" w:hAnsi="Arial" w:cs="Arial"/>
          <w:sz w:val="22"/>
          <w:szCs w:val="22"/>
        </w:rPr>
      </w:pPr>
    </w:p>
    <w:p w:rsidR="00C152A3" w:rsidRPr="00C527DC" w:rsidRDefault="006A75CD" w:rsidP="00545714">
      <w:pPr>
        <w:pStyle w:val="BodyText"/>
        <w:tabs>
          <w:tab w:val="left" w:pos="3544"/>
        </w:tabs>
        <w:rPr>
          <w:rFonts w:ascii="Arial" w:hAnsi="Arial" w:cs="Arial"/>
          <w:sz w:val="22"/>
          <w:szCs w:val="22"/>
        </w:rPr>
      </w:pPr>
      <w:r w:rsidRPr="00C527DC">
        <w:rPr>
          <w:rFonts w:ascii="Arial" w:hAnsi="Arial" w:cs="Arial"/>
          <w:sz w:val="22"/>
          <w:szCs w:val="22"/>
        </w:rPr>
        <w:t>Planeeritava maa-ala suurus</w:t>
      </w:r>
      <w:r w:rsidRPr="00C527DC">
        <w:rPr>
          <w:rFonts w:ascii="Arial" w:hAnsi="Arial" w:cs="Arial"/>
          <w:sz w:val="22"/>
          <w:szCs w:val="22"/>
        </w:rPr>
        <w:tab/>
        <w:t>1</w:t>
      </w:r>
      <w:r w:rsidR="00CF3A38" w:rsidRPr="00C527DC">
        <w:rPr>
          <w:rFonts w:ascii="Arial" w:hAnsi="Arial" w:cs="Arial"/>
          <w:sz w:val="22"/>
          <w:szCs w:val="22"/>
        </w:rPr>
        <w:t>,</w:t>
      </w:r>
      <w:r w:rsidRPr="00C527DC">
        <w:rPr>
          <w:rFonts w:ascii="Arial" w:hAnsi="Arial" w:cs="Arial"/>
          <w:sz w:val="22"/>
          <w:szCs w:val="22"/>
        </w:rPr>
        <w:t>4</w:t>
      </w:r>
      <w:r w:rsidR="00CF3A38" w:rsidRPr="00C527DC">
        <w:rPr>
          <w:rFonts w:ascii="Arial" w:hAnsi="Arial" w:cs="Arial"/>
          <w:sz w:val="22"/>
          <w:szCs w:val="22"/>
        </w:rPr>
        <w:t>1</w:t>
      </w:r>
      <w:r w:rsidR="00C152A3" w:rsidRPr="00C527DC">
        <w:rPr>
          <w:rFonts w:ascii="Arial" w:hAnsi="Arial" w:cs="Arial"/>
          <w:sz w:val="22"/>
          <w:szCs w:val="22"/>
        </w:rPr>
        <w:t xml:space="preserve"> ha</w:t>
      </w:r>
    </w:p>
    <w:p w:rsidR="00C152A3" w:rsidRPr="00C527DC" w:rsidRDefault="00C152A3" w:rsidP="00545714">
      <w:pPr>
        <w:pStyle w:val="BodyText"/>
        <w:tabs>
          <w:tab w:val="left" w:pos="3544"/>
        </w:tabs>
        <w:rPr>
          <w:rFonts w:ascii="Arial" w:hAnsi="Arial" w:cs="Arial"/>
          <w:sz w:val="22"/>
          <w:szCs w:val="22"/>
        </w:rPr>
      </w:pPr>
      <w:r w:rsidRPr="00C527DC">
        <w:rPr>
          <w:rFonts w:ascii="Arial" w:hAnsi="Arial" w:cs="Arial"/>
          <w:sz w:val="22"/>
          <w:szCs w:val="22"/>
        </w:rPr>
        <w:t>Kavandatud kruntide arv</w:t>
      </w:r>
      <w:r w:rsidRPr="00C527DC">
        <w:rPr>
          <w:rFonts w:ascii="Arial" w:hAnsi="Arial" w:cs="Arial"/>
          <w:sz w:val="22"/>
          <w:szCs w:val="22"/>
        </w:rPr>
        <w:tab/>
      </w:r>
      <w:r w:rsidR="006809A4" w:rsidRPr="00C527DC">
        <w:rPr>
          <w:rFonts w:ascii="Arial" w:hAnsi="Arial" w:cs="Arial"/>
          <w:sz w:val="22"/>
          <w:szCs w:val="22"/>
        </w:rPr>
        <w:t>7</w:t>
      </w:r>
    </w:p>
    <w:p w:rsidR="00C152A3" w:rsidRPr="00C527DC" w:rsidRDefault="00C152A3" w:rsidP="00D14510">
      <w:pPr>
        <w:pStyle w:val="BodyText"/>
        <w:spacing w:before="120"/>
        <w:rPr>
          <w:rFonts w:ascii="Arial" w:hAnsi="Arial" w:cs="Arial"/>
          <w:sz w:val="22"/>
          <w:szCs w:val="22"/>
        </w:rPr>
      </w:pPr>
      <w:r w:rsidRPr="00C527DC">
        <w:rPr>
          <w:rFonts w:ascii="Arial" w:hAnsi="Arial" w:cs="Arial"/>
          <w:sz w:val="22"/>
          <w:szCs w:val="22"/>
        </w:rPr>
        <w:t>Krunditud maa bilanss:</w:t>
      </w:r>
    </w:p>
    <w:p w:rsidR="00A305E7" w:rsidRPr="00C527DC" w:rsidRDefault="002D07E2" w:rsidP="00545714">
      <w:pPr>
        <w:pStyle w:val="BodyText"/>
        <w:tabs>
          <w:tab w:val="left" w:pos="3544"/>
          <w:tab w:val="left" w:pos="5103"/>
        </w:tabs>
        <w:rPr>
          <w:rFonts w:ascii="Arial" w:hAnsi="Arial" w:cs="Arial"/>
          <w:sz w:val="22"/>
          <w:szCs w:val="22"/>
        </w:rPr>
      </w:pPr>
      <w:r w:rsidRPr="00C527DC">
        <w:rPr>
          <w:rFonts w:ascii="Arial" w:hAnsi="Arial" w:cs="Arial"/>
          <w:sz w:val="22"/>
          <w:szCs w:val="22"/>
        </w:rPr>
        <w:t>e</w:t>
      </w:r>
      <w:r w:rsidR="00C152A3" w:rsidRPr="00C527DC">
        <w:rPr>
          <w:rFonts w:ascii="Arial" w:hAnsi="Arial" w:cs="Arial"/>
          <w:sz w:val="22"/>
          <w:szCs w:val="22"/>
        </w:rPr>
        <w:t>lamumaa</w:t>
      </w:r>
      <w:r w:rsidR="00C152A3" w:rsidRPr="00C527DC">
        <w:rPr>
          <w:rFonts w:ascii="Arial" w:hAnsi="Arial" w:cs="Arial"/>
          <w:sz w:val="22"/>
          <w:szCs w:val="22"/>
        </w:rPr>
        <w:tab/>
      </w:r>
      <w:r w:rsidR="00A305E7" w:rsidRPr="00C527DC">
        <w:rPr>
          <w:rFonts w:ascii="Arial" w:hAnsi="Arial" w:cs="Arial"/>
          <w:sz w:val="22"/>
          <w:szCs w:val="22"/>
        </w:rPr>
        <w:t>12427</w:t>
      </w:r>
      <w:r w:rsidR="00C54549" w:rsidRPr="00C527DC">
        <w:rPr>
          <w:rFonts w:ascii="Arial" w:hAnsi="Arial" w:cs="Arial"/>
          <w:sz w:val="22"/>
          <w:szCs w:val="22"/>
        </w:rPr>
        <w:t>m²</w:t>
      </w:r>
      <w:r w:rsidR="00D14510" w:rsidRPr="00C527DC">
        <w:rPr>
          <w:rFonts w:ascii="Arial" w:hAnsi="Arial" w:cs="Arial"/>
          <w:sz w:val="22"/>
          <w:szCs w:val="22"/>
        </w:rPr>
        <w:tab/>
      </w:r>
      <w:r w:rsidR="00593BCB" w:rsidRPr="00C527DC">
        <w:rPr>
          <w:rFonts w:ascii="Arial" w:hAnsi="Arial" w:cs="Arial"/>
          <w:sz w:val="22"/>
          <w:szCs w:val="22"/>
        </w:rPr>
        <w:t>8</w:t>
      </w:r>
      <w:r w:rsidR="00A305E7" w:rsidRPr="00C527DC">
        <w:rPr>
          <w:rFonts w:ascii="Arial" w:hAnsi="Arial" w:cs="Arial"/>
          <w:sz w:val="22"/>
          <w:szCs w:val="22"/>
        </w:rPr>
        <w:t>8,1</w:t>
      </w:r>
      <w:r w:rsidR="006712C7" w:rsidRPr="00C527DC">
        <w:rPr>
          <w:rFonts w:ascii="Arial" w:hAnsi="Arial" w:cs="Arial"/>
          <w:sz w:val="22"/>
          <w:szCs w:val="22"/>
        </w:rPr>
        <w:t>%</w:t>
      </w:r>
    </w:p>
    <w:p w:rsidR="006809A4" w:rsidRPr="00C527DC" w:rsidRDefault="006809A4" w:rsidP="00A13D6B">
      <w:pPr>
        <w:pStyle w:val="BodyText"/>
        <w:tabs>
          <w:tab w:val="left" w:pos="3686"/>
          <w:tab w:val="left" w:pos="5103"/>
        </w:tabs>
        <w:rPr>
          <w:rFonts w:ascii="Arial" w:hAnsi="Arial" w:cs="Arial"/>
          <w:sz w:val="22"/>
          <w:szCs w:val="22"/>
        </w:rPr>
      </w:pPr>
      <w:r w:rsidRPr="00C527DC">
        <w:rPr>
          <w:rFonts w:ascii="Arial" w:hAnsi="Arial" w:cs="Arial"/>
          <w:sz w:val="22"/>
          <w:szCs w:val="22"/>
        </w:rPr>
        <w:t>tootmi</w:t>
      </w:r>
      <w:r w:rsidR="00A305E7" w:rsidRPr="00C527DC">
        <w:rPr>
          <w:rFonts w:ascii="Arial" w:hAnsi="Arial" w:cs="Arial"/>
          <w:sz w:val="22"/>
          <w:szCs w:val="22"/>
        </w:rPr>
        <w:t>s</w:t>
      </w:r>
      <w:r w:rsidRPr="00C527DC">
        <w:rPr>
          <w:rFonts w:ascii="Arial" w:hAnsi="Arial" w:cs="Arial"/>
          <w:sz w:val="22"/>
          <w:szCs w:val="22"/>
        </w:rPr>
        <w:t>maa</w:t>
      </w:r>
      <w:r w:rsidR="00A13D6B" w:rsidRPr="00C527DC">
        <w:rPr>
          <w:rFonts w:ascii="Arial" w:hAnsi="Arial" w:cs="Arial"/>
          <w:sz w:val="22"/>
          <w:szCs w:val="22"/>
        </w:rPr>
        <w:tab/>
      </w:r>
      <w:r w:rsidR="00A13D6B" w:rsidRPr="00C527DC">
        <w:rPr>
          <w:rFonts w:ascii="Arial" w:hAnsi="Arial" w:cs="Arial"/>
          <w:sz w:val="22"/>
          <w:szCs w:val="22"/>
        </w:rPr>
        <w:t> </w:t>
      </w:r>
      <w:r w:rsidR="00A305E7" w:rsidRPr="00C527DC">
        <w:rPr>
          <w:rFonts w:ascii="Arial" w:hAnsi="Arial" w:cs="Arial"/>
          <w:sz w:val="22"/>
          <w:szCs w:val="22"/>
        </w:rPr>
        <w:t>247m²</w:t>
      </w:r>
      <w:r w:rsidR="00A13D6B" w:rsidRPr="00C527DC">
        <w:rPr>
          <w:rFonts w:ascii="Arial" w:hAnsi="Arial" w:cs="Arial"/>
          <w:sz w:val="22"/>
          <w:szCs w:val="22"/>
        </w:rPr>
        <w:tab/>
      </w:r>
      <w:r w:rsidR="00A13D6B" w:rsidRPr="00C527DC">
        <w:rPr>
          <w:rFonts w:ascii="Arial" w:hAnsi="Arial" w:cs="Arial"/>
          <w:sz w:val="22"/>
          <w:szCs w:val="22"/>
        </w:rPr>
        <w:t> </w:t>
      </w:r>
      <w:r w:rsidR="00A305E7" w:rsidRPr="00C527DC">
        <w:rPr>
          <w:rFonts w:ascii="Arial" w:hAnsi="Arial" w:cs="Arial"/>
          <w:sz w:val="22"/>
          <w:szCs w:val="22"/>
        </w:rPr>
        <w:t>1,8%</w:t>
      </w:r>
    </w:p>
    <w:p w:rsidR="00D77726" w:rsidRPr="00C527DC" w:rsidRDefault="002D07E2" w:rsidP="00A13D6B">
      <w:pPr>
        <w:pStyle w:val="BodyText"/>
        <w:tabs>
          <w:tab w:val="left" w:pos="3686"/>
          <w:tab w:val="left" w:pos="5103"/>
        </w:tabs>
        <w:rPr>
          <w:rFonts w:ascii="Arial" w:hAnsi="Arial" w:cs="Arial"/>
          <w:sz w:val="22"/>
          <w:szCs w:val="22"/>
        </w:rPr>
      </w:pPr>
      <w:r w:rsidRPr="00C527DC">
        <w:rPr>
          <w:rFonts w:ascii="Arial" w:hAnsi="Arial" w:cs="Arial"/>
          <w:sz w:val="22"/>
          <w:szCs w:val="22"/>
        </w:rPr>
        <w:t>t</w:t>
      </w:r>
      <w:r w:rsidR="00D77726" w:rsidRPr="00C527DC">
        <w:rPr>
          <w:rFonts w:ascii="Arial" w:hAnsi="Arial" w:cs="Arial"/>
          <w:sz w:val="22"/>
          <w:szCs w:val="22"/>
        </w:rPr>
        <w:t>ranspordimaa</w:t>
      </w:r>
      <w:r w:rsidR="00632645" w:rsidRPr="00C527DC">
        <w:rPr>
          <w:rFonts w:ascii="Arial" w:hAnsi="Arial" w:cs="Arial"/>
          <w:sz w:val="22"/>
          <w:szCs w:val="22"/>
        </w:rPr>
        <w:tab/>
      </w:r>
      <w:r w:rsidR="00A305E7" w:rsidRPr="00C527DC">
        <w:rPr>
          <w:rFonts w:ascii="Arial" w:hAnsi="Arial" w:cs="Arial"/>
          <w:sz w:val="22"/>
          <w:szCs w:val="22"/>
        </w:rPr>
        <w:t>1426</w:t>
      </w:r>
      <w:r w:rsidR="00D77726" w:rsidRPr="00C527DC">
        <w:rPr>
          <w:rFonts w:ascii="Arial" w:hAnsi="Arial" w:cs="Arial"/>
          <w:sz w:val="22"/>
          <w:szCs w:val="22"/>
        </w:rPr>
        <w:t xml:space="preserve"> m²</w:t>
      </w:r>
      <w:r w:rsidR="00632645" w:rsidRPr="00C527DC">
        <w:rPr>
          <w:rFonts w:ascii="Arial" w:hAnsi="Arial" w:cs="Arial"/>
          <w:sz w:val="22"/>
          <w:szCs w:val="22"/>
        </w:rPr>
        <w:tab/>
      </w:r>
      <w:r w:rsidR="00A305E7" w:rsidRPr="00C527DC">
        <w:rPr>
          <w:rFonts w:ascii="Arial" w:hAnsi="Arial" w:cs="Arial"/>
          <w:sz w:val="22"/>
          <w:szCs w:val="22"/>
        </w:rPr>
        <w:t>10</w:t>
      </w:r>
      <w:r w:rsidR="00FE1D27" w:rsidRPr="00C527DC">
        <w:rPr>
          <w:rFonts w:ascii="Arial" w:hAnsi="Arial" w:cs="Arial"/>
          <w:sz w:val="22"/>
          <w:szCs w:val="22"/>
        </w:rPr>
        <w:t>,</w:t>
      </w:r>
      <w:r w:rsidR="00A305E7" w:rsidRPr="00C527DC">
        <w:rPr>
          <w:rFonts w:ascii="Arial" w:hAnsi="Arial" w:cs="Arial"/>
          <w:sz w:val="22"/>
          <w:szCs w:val="22"/>
        </w:rPr>
        <w:t>1</w:t>
      </w:r>
      <w:r w:rsidR="00D77726" w:rsidRPr="00C527DC">
        <w:rPr>
          <w:rFonts w:ascii="Arial" w:hAnsi="Arial" w:cs="Arial"/>
          <w:sz w:val="22"/>
          <w:szCs w:val="22"/>
        </w:rPr>
        <w:t>%</w:t>
      </w:r>
    </w:p>
    <w:p w:rsidR="00A305E7" w:rsidRPr="00C527DC" w:rsidRDefault="002A0E2B" w:rsidP="00545714">
      <w:pPr>
        <w:jc w:val="both"/>
        <w:rPr>
          <w:rFonts w:cs="Arial"/>
          <w:b/>
          <w:lang w:val="et-EE"/>
        </w:rPr>
      </w:pPr>
      <w:r>
        <w:rPr>
          <w:rFonts w:eastAsia="Calibri" w:cs="Arial"/>
          <w:lang w:val="et-EE" w:eastAsia="zh-TW"/>
        </w:rPr>
        <w:pict>
          <v:shapetype id="_x0000_t202" coordsize="21600,21600" o:spt="202" path="m,l,21600r21600,l21600,xe">
            <v:stroke joinstyle="miter"/>
            <v:path gradientshapeok="t" o:connecttype="rect"/>
          </v:shapetype>
          <v:shape id="_x0000_s1042" type="#_x0000_t202" style="position:absolute;left:0;text-align:left;margin-left:-7.35pt;margin-top:9.55pt;width:233.65pt;height:45.15pt;z-index:251676672;mso-height-percent:200;mso-height-percent:200;mso-width-relative:margin;mso-height-relative:margin" stroked="f">
            <v:textbox style="mso-next-textbox:#_x0000_s1042;mso-fit-shape-to-text:t">
              <w:txbxContent>
                <w:p w:rsidR="00A305E7" w:rsidRDefault="004A1A34" w:rsidP="00D14510">
                  <w:pPr>
                    <w:jc w:val="both"/>
                    <w:rPr>
                      <w:rFonts w:eastAsia="Calibri" w:cs="Arial"/>
                      <w:lang w:val="et-EE"/>
                    </w:rPr>
                  </w:pPr>
                  <w:r w:rsidRPr="00545714">
                    <w:rPr>
                      <w:rFonts w:eastAsia="Calibri" w:cs="Arial"/>
                      <w:lang w:val="et-EE"/>
                    </w:rPr>
                    <w:t>Külli Samblik</w:t>
                  </w:r>
                  <w:r>
                    <w:rPr>
                      <w:rFonts w:eastAsia="Calibri" w:cs="Arial"/>
                      <w:lang w:val="et-EE"/>
                    </w:rPr>
                    <w:t xml:space="preserve">, </w:t>
                  </w:r>
                  <w:r w:rsidRPr="00545714">
                    <w:rPr>
                      <w:rFonts w:eastAsia="Calibri" w:cs="Arial"/>
                      <w:lang w:val="et-EE"/>
                    </w:rPr>
                    <w:t>arhitekt</w:t>
                  </w:r>
                  <w:r>
                    <w:rPr>
                      <w:rFonts w:eastAsia="Calibri" w:cs="Arial"/>
                      <w:lang w:val="et-EE"/>
                    </w:rPr>
                    <w:t xml:space="preserve">, </w:t>
                  </w:r>
                </w:p>
                <w:p w:rsidR="004A1A34" w:rsidRPr="00545714" w:rsidRDefault="004A1A34" w:rsidP="00D14510">
                  <w:pPr>
                    <w:jc w:val="both"/>
                    <w:rPr>
                      <w:rFonts w:eastAsia="Calibri" w:cs="Arial"/>
                      <w:lang w:val="et-EE"/>
                    </w:rPr>
                  </w:pPr>
                  <w:r w:rsidRPr="00545714">
                    <w:rPr>
                      <w:rFonts w:eastAsia="Calibri" w:cs="Arial"/>
                      <w:lang w:val="et-EE"/>
                    </w:rPr>
                    <w:t>Optimal Projekt OÜ</w:t>
                  </w:r>
                </w:p>
                <w:p w:rsidR="004A1A34" w:rsidRDefault="004A1A34" w:rsidP="00D14510">
                  <w:r>
                    <w:rPr>
                      <w:rFonts w:eastAsia="Calibri" w:cs="Arial"/>
                      <w:lang w:val="et-EE"/>
                    </w:rPr>
                    <w:t>0</w:t>
                  </w:r>
                  <w:r w:rsidR="001A1E8E">
                    <w:rPr>
                      <w:rFonts w:eastAsia="Calibri" w:cs="Arial"/>
                      <w:lang w:val="et-EE"/>
                    </w:rPr>
                    <w:t>4</w:t>
                  </w:r>
                  <w:r w:rsidRPr="00545714">
                    <w:rPr>
                      <w:rFonts w:eastAsia="Calibri" w:cs="Arial"/>
                      <w:lang w:val="et-EE"/>
                    </w:rPr>
                    <w:t>.0</w:t>
                  </w:r>
                  <w:r w:rsidR="00490B04">
                    <w:rPr>
                      <w:rFonts w:eastAsia="Calibri" w:cs="Arial"/>
                      <w:lang w:val="et-EE"/>
                    </w:rPr>
                    <w:t>3</w:t>
                  </w:r>
                  <w:r w:rsidR="00A305E7">
                    <w:rPr>
                      <w:rFonts w:eastAsia="Calibri" w:cs="Arial"/>
                      <w:lang w:val="et-EE"/>
                    </w:rPr>
                    <w:t>.2022</w:t>
                  </w:r>
                </w:p>
              </w:txbxContent>
            </v:textbox>
          </v:shape>
        </w:pict>
      </w:r>
    </w:p>
    <w:p w:rsidR="00A305E7" w:rsidRPr="00C527DC" w:rsidRDefault="00A305E7" w:rsidP="00545714">
      <w:pPr>
        <w:jc w:val="both"/>
        <w:rPr>
          <w:rFonts w:cs="Arial"/>
          <w:b/>
          <w:lang w:val="et-EE"/>
        </w:rPr>
      </w:pPr>
    </w:p>
    <w:p w:rsidR="00C152A3" w:rsidRPr="00C527DC" w:rsidRDefault="00C152A3" w:rsidP="00545714">
      <w:pPr>
        <w:jc w:val="both"/>
        <w:rPr>
          <w:rFonts w:cs="Arial"/>
          <w:b/>
          <w:lang w:val="et-EE"/>
        </w:rPr>
      </w:pPr>
    </w:p>
    <w:bookmarkEnd w:id="2"/>
    <w:p w:rsidR="00E028FC" w:rsidRPr="00C527DC" w:rsidRDefault="00E028FC" w:rsidP="00545714">
      <w:pPr>
        <w:jc w:val="both"/>
        <w:rPr>
          <w:rFonts w:cs="Arial"/>
          <w:lang w:val="et-EE"/>
        </w:rPr>
      </w:pPr>
    </w:p>
    <w:sectPr w:rsidR="00E028FC" w:rsidRPr="00C527DC" w:rsidSect="00AB5C5B">
      <w:headerReference w:type="default" r:id="rId17"/>
      <w:footerReference w:type="default" r:id="rId18"/>
      <w:footerReference w:type="first" r:id="rId19"/>
      <w:pgSz w:w="12240" w:h="15840"/>
      <w:pgMar w:top="709" w:right="616" w:bottom="567" w:left="1440" w:header="284" w:footer="2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E2B" w:rsidRDefault="002A0E2B" w:rsidP="00556714">
      <w:r>
        <w:separator/>
      </w:r>
    </w:p>
  </w:endnote>
  <w:endnote w:type="continuationSeparator" w:id="0">
    <w:p w:rsidR="002A0E2B" w:rsidRDefault="002A0E2B" w:rsidP="0055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Egyptian505 Lt BT">
    <w:altName w:val="Georgia"/>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9452"/>
      <w:docPartObj>
        <w:docPartGallery w:val="Page Numbers (Bottom of Page)"/>
        <w:docPartUnique/>
      </w:docPartObj>
    </w:sdtPr>
    <w:sdtEndPr/>
    <w:sdtContent>
      <w:p w:rsidR="004A1A34" w:rsidRDefault="00951E61">
        <w:pPr>
          <w:pStyle w:val="Footer"/>
          <w:jc w:val="right"/>
        </w:pPr>
        <w:r w:rsidRPr="00632645">
          <w:rPr>
            <w:rFonts w:cs="Arial"/>
          </w:rPr>
          <w:fldChar w:fldCharType="begin"/>
        </w:r>
        <w:r w:rsidR="004A1A34" w:rsidRPr="00632645">
          <w:rPr>
            <w:rFonts w:cs="Arial"/>
          </w:rPr>
          <w:instrText xml:space="preserve"> PAGE   \* MERGEFORMAT </w:instrText>
        </w:r>
        <w:r w:rsidRPr="00632645">
          <w:rPr>
            <w:rFonts w:cs="Arial"/>
          </w:rPr>
          <w:fldChar w:fldCharType="separate"/>
        </w:r>
        <w:r w:rsidR="00B20CF6">
          <w:rPr>
            <w:rFonts w:cs="Arial"/>
            <w:noProof/>
          </w:rPr>
          <w:t>8</w:t>
        </w:r>
        <w:r w:rsidRPr="00632645">
          <w:rPr>
            <w:rFonts w:cs="Arial"/>
          </w:rPr>
          <w:fldChar w:fldCharType="end"/>
        </w:r>
      </w:p>
    </w:sdtContent>
  </w:sdt>
  <w:p w:rsidR="004A1A34" w:rsidRPr="00632645" w:rsidRDefault="004A1A34">
    <w:pPr>
      <w:pStyle w:val="Footer"/>
      <w:rPr>
        <w:rFonts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A34" w:rsidRDefault="00A32BAC" w:rsidP="007E3B49">
    <w:pPr>
      <w:pStyle w:val="Footer"/>
      <w:jc w:val="center"/>
      <w:rPr>
        <w:rFonts w:cs="Arial"/>
        <w:lang w:val="et-EE"/>
      </w:rPr>
    </w:pPr>
    <w:r>
      <w:rPr>
        <w:rFonts w:cs="Arial"/>
        <w:lang w:val="et-EE"/>
      </w:rPr>
      <w:t>Tallinn 2022</w:t>
    </w:r>
  </w:p>
  <w:p w:rsidR="004A1A34" w:rsidRPr="00697EFA" w:rsidRDefault="004A1A34" w:rsidP="007E3B49">
    <w:pPr>
      <w:pStyle w:val="Footer"/>
      <w:jc w:val="center"/>
      <w:rPr>
        <w:rFonts w:cs="Arial"/>
        <w:lang w:val="et-E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E2B" w:rsidRDefault="002A0E2B" w:rsidP="00556714">
      <w:r>
        <w:separator/>
      </w:r>
    </w:p>
  </w:footnote>
  <w:footnote w:type="continuationSeparator" w:id="0">
    <w:p w:rsidR="002A0E2B" w:rsidRDefault="002A0E2B" w:rsidP="005567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A34" w:rsidRPr="00632645" w:rsidRDefault="004A1A34" w:rsidP="00632645">
    <w:pPr>
      <w:pStyle w:val="Header"/>
      <w:jc w:val="right"/>
      <w:rPr>
        <w:rFonts w:cs="Arial"/>
        <w:i/>
        <w:lang w:val="et-EE"/>
      </w:rPr>
    </w:pPr>
    <w:r>
      <w:rPr>
        <w:rFonts w:cs="Arial"/>
        <w:i/>
        <w:lang w:val="et-EE"/>
      </w:rPr>
      <w:t>Karina kinnistu</w:t>
    </w:r>
    <w:r w:rsidR="00490B04">
      <w:rPr>
        <w:rFonts w:cs="Arial"/>
        <w:i/>
        <w:lang w:val="et-EE"/>
      </w:rPr>
      <w:t xml:space="preserve"> </w:t>
    </w:r>
    <w:r>
      <w:rPr>
        <w:rFonts w:cs="Arial"/>
        <w:i/>
        <w:lang w:val="et-EE"/>
      </w:rPr>
      <w:t>detailplaneeringu eskiis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pPr>
      <w:rPr>
        <w:rFonts w:ascii="Symbol" w:hAnsi="Symbol"/>
      </w:rPr>
    </w:lvl>
  </w:abstractNum>
  <w:abstractNum w:abstractNumId="2" w15:restartNumberingAfterBreak="0">
    <w:nsid w:val="223749D9"/>
    <w:multiLevelType w:val="multilevel"/>
    <w:tmpl w:val="245C3396"/>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A077E68"/>
    <w:multiLevelType w:val="hybridMultilevel"/>
    <w:tmpl w:val="60809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179F3"/>
    <w:multiLevelType w:val="multilevel"/>
    <w:tmpl w:val="A9546FCA"/>
    <w:lvl w:ilvl="0">
      <w:start w:val="3"/>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A520EDF"/>
    <w:multiLevelType w:val="hybridMultilevel"/>
    <w:tmpl w:val="43325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D949A0"/>
    <w:multiLevelType w:val="multilevel"/>
    <w:tmpl w:val="93F494C4"/>
    <w:lvl w:ilvl="0">
      <w:start w:val="4"/>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C047AA5"/>
    <w:multiLevelType w:val="hybridMultilevel"/>
    <w:tmpl w:val="E0384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460C07"/>
    <w:multiLevelType w:val="multilevel"/>
    <w:tmpl w:val="C85858EA"/>
    <w:lvl w:ilvl="0">
      <w:start w:val="2"/>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A6F2248"/>
    <w:multiLevelType w:val="multilevel"/>
    <w:tmpl w:val="8810342A"/>
    <w:lvl w:ilvl="0">
      <w:start w:val="1"/>
      <w:numFmt w:val="decimal"/>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99C4826"/>
    <w:multiLevelType w:val="hybridMultilevel"/>
    <w:tmpl w:val="5D98E5C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A8F34E1"/>
    <w:multiLevelType w:val="hybridMultilevel"/>
    <w:tmpl w:val="A14C5D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0"/>
  </w:num>
  <w:num w:numId="5">
    <w:abstractNumId w:val="11"/>
  </w:num>
  <w:num w:numId="6">
    <w:abstractNumId w:val="9"/>
  </w:num>
  <w:num w:numId="7">
    <w:abstractNumId w:val="5"/>
  </w:num>
  <w:num w:numId="8">
    <w:abstractNumId w:val="3"/>
  </w:num>
  <w:num w:numId="9">
    <w:abstractNumId w:val="7"/>
  </w:num>
  <w:num w:numId="10">
    <w:abstractNumId w:val="4"/>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216A5"/>
    <w:rsid w:val="000052CC"/>
    <w:rsid w:val="000076C3"/>
    <w:rsid w:val="00013582"/>
    <w:rsid w:val="00014F6F"/>
    <w:rsid w:val="0001524A"/>
    <w:rsid w:val="00023FE0"/>
    <w:rsid w:val="00027ACC"/>
    <w:rsid w:val="000331F5"/>
    <w:rsid w:val="0003779D"/>
    <w:rsid w:val="0004352C"/>
    <w:rsid w:val="00051AB2"/>
    <w:rsid w:val="000547B5"/>
    <w:rsid w:val="00055FE8"/>
    <w:rsid w:val="00063BD2"/>
    <w:rsid w:val="00071EFE"/>
    <w:rsid w:val="00073DA7"/>
    <w:rsid w:val="00073EE0"/>
    <w:rsid w:val="00082915"/>
    <w:rsid w:val="00084DBE"/>
    <w:rsid w:val="00097FC6"/>
    <w:rsid w:val="000A3431"/>
    <w:rsid w:val="000A4865"/>
    <w:rsid w:val="000A5FEB"/>
    <w:rsid w:val="000A78B0"/>
    <w:rsid w:val="000B309A"/>
    <w:rsid w:val="000B5671"/>
    <w:rsid w:val="000C4A49"/>
    <w:rsid w:val="000C5428"/>
    <w:rsid w:val="000C77B5"/>
    <w:rsid w:val="000D511D"/>
    <w:rsid w:val="000D5AFD"/>
    <w:rsid w:val="000E238F"/>
    <w:rsid w:val="000E49DD"/>
    <w:rsid w:val="000E57F3"/>
    <w:rsid w:val="000E75D5"/>
    <w:rsid w:val="000E7917"/>
    <w:rsid w:val="000F1E04"/>
    <w:rsid w:val="000F2DF3"/>
    <w:rsid w:val="000F4A63"/>
    <w:rsid w:val="000F60CF"/>
    <w:rsid w:val="00103825"/>
    <w:rsid w:val="00107212"/>
    <w:rsid w:val="001075A0"/>
    <w:rsid w:val="001078CE"/>
    <w:rsid w:val="00112DE2"/>
    <w:rsid w:val="00115C11"/>
    <w:rsid w:val="0011639D"/>
    <w:rsid w:val="00123CB8"/>
    <w:rsid w:val="00134FFA"/>
    <w:rsid w:val="001459A4"/>
    <w:rsid w:val="001542E4"/>
    <w:rsid w:val="0015713D"/>
    <w:rsid w:val="0015773E"/>
    <w:rsid w:val="00160115"/>
    <w:rsid w:val="00176A3C"/>
    <w:rsid w:val="00181C5F"/>
    <w:rsid w:val="0019057B"/>
    <w:rsid w:val="00194506"/>
    <w:rsid w:val="001A0074"/>
    <w:rsid w:val="001A027F"/>
    <w:rsid w:val="001A1E8E"/>
    <w:rsid w:val="001A3193"/>
    <w:rsid w:val="001A4158"/>
    <w:rsid w:val="001B4872"/>
    <w:rsid w:val="001D2EAD"/>
    <w:rsid w:val="001D4761"/>
    <w:rsid w:val="001E2C89"/>
    <w:rsid w:val="001F6218"/>
    <w:rsid w:val="002104DC"/>
    <w:rsid w:val="0021081B"/>
    <w:rsid w:val="0021277A"/>
    <w:rsid w:val="0022220B"/>
    <w:rsid w:val="0022577F"/>
    <w:rsid w:val="002379D6"/>
    <w:rsid w:val="00241015"/>
    <w:rsid w:val="002433B9"/>
    <w:rsid w:val="00244C6E"/>
    <w:rsid w:val="002542CE"/>
    <w:rsid w:val="002544FD"/>
    <w:rsid w:val="00261D7B"/>
    <w:rsid w:val="00262790"/>
    <w:rsid w:val="0026432F"/>
    <w:rsid w:val="00265037"/>
    <w:rsid w:val="00267B80"/>
    <w:rsid w:val="00267D4B"/>
    <w:rsid w:val="00267EAC"/>
    <w:rsid w:val="00270118"/>
    <w:rsid w:val="002734A5"/>
    <w:rsid w:val="00292CA7"/>
    <w:rsid w:val="002931FF"/>
    <w:rsid w:val="0029423C"/>
    <w:rsid w:val="00296759"/>
    <w:rsid w:val="002A0E2B"/>
    <w:rsid w:val="002A58BB"/>
    <w:rsid w:val="002A59E9"/>
    <w:rsid w:val="002A7E63"/>
    <w:rsid w:val="002B1A7E"/>
    <w:rsid w:val="002B1C0A"/>
    <w:rsid w:val="002B647B"/>
    <w:rsid w:val="002B7A3D"/>
    <w:rsid w:val="002B7F91"/>
    <w:rsid w:val="002C058B"/>
    <w:rsid w:val="002D018B"/>
    <w:rsid w:val="002D07E2"/>
    <w:rsid w:val="002D342B"/>
    <w:rsid w:val="002D782A"/>
    <w:rsid w:val="002E3ECB"/>
    <w:rsid w:val="002E448D"/>
    <w:rsid w:val="002E5887"/>
    <w:rsid w:val="002E6738"/>
    <w:rsid w:val="002F3888"/>
    <w:rsid w:val="002F4FBB"/>
    <w:rsid w:val="0030738E"/>
    <w:rsid w:val="003261D3"/>
    <w:rsid w:val="003263A2"/>
    <w:rsid w:val="00332438"/>
    <w:rsid w:val="0033325D"/>
    <w:rsid w:val="00333314"/>
    <w:rsid w:val="00337C53"/>
    <w:rsid w:val="00342367"/>
    <w:rsid w:val="00361B84"/>
    <w:rsid w:val="003657E7"/>
    <w:rsid w:val="003732D5"/>
    <w:rsid w:val="003762DE"/>
    <w:rsid w:val="00383424"/>
    <w:rsid w:val="00385627"/>
    <w:rsid w:val="00385F51"/>
    <w:rsid w:val="00387105"/>
    <w:rsid w:val="00391CE9"/>
    <w:rsid w:val="00391EB6"/>
    <w:rsid w:val="003927BA"/>
    <w:rsid w:val="00392E4D"/>
    <w:rsid w:val="003937AA"/>
    <w:rsid w:val="003A041C"/>
    <w:rsid w:val="003A24E4"/>
    <w:rsid w:val="003A2E61"/>
    <w:rsid w:val="003A62BF"/>
    <w:rsid w:val="003B1FF1"/>
    <w:rsid w:val="003B28FE"/>
    <w:rsid w:val="003B4213"/>
    <w:rsid w:val="003B7B5F"/>
    <w:rsid w:val="003C38E4"/>
    <w:rsid w:val="003C6B91"/>
    <w:rsid w:val="003D0EF7"/>
    <w:rsid w:val="003E06AE"/>
    <w:rsid w:val="003E15E7"/>
    <w:rsid w:val="003E3587"/>
    <w:rsid w:val="003E39CD"/>
    <w:rsid w:val="003F0D93"/>
    <w:rsid w:val="003F1B68"/>
    <w:rsid w:val="003F1E4C"/>
    <w:rsid w:val="003F2055"/>
    <w:rsid w:val="003F4661"/>
    <w:rsid w:val="003F5407"/>
    <w:rsid w:val="004017F1"/>
    <w:rsid w:val="00401E09"/>
    <w:rsid w:val="00404D92"/>
    <w:rsid w:val="004103BE"/>
    <w:rsid w:val="00414D4C"/>
    <w:rsid w:val="004159E3"/>
    <w:rsid w:val="0042314C"/>
    <w:rsid w:val="00424EF0"/>
    <w:rsid w:val="004412BF"/>
    <w:rsid w:val="00442CA9"/>
    <w:rsid w:val="00446389"/>
    <w:rsid w:val="00447A1B"/>
    <w:rsid w:val="00451C33"/>
    <w:rsid w:val="0045549B"/>
    <w:rsid w:val="004576C9"/>
    <w:rsid w:val="004654B2"/>
    <w:rsid w:val="004666D5"/>
    <w:rsid w:val="0046726F"/>
    <w:rsid w:val="0047093E"/>
    <w:rsid w:val="0047271E"/>
    <w:rsid w:val="004744E2"/>
    <w:rsid w:val="004754CF"/>
    <w:rsid w:val="00480553"/>
    <w:rsid w:val="004904EA"/>
    <w:rsid w:val="00490B04"/>
    <w:rsid w:val="0049625D"/>
    <w:rsid w:val="004A1274"/>
    <w:rsid w:val="004A1A34"/>
    <w:rsid w:val="004B1FCA"/>
    <w:rsid w:val="004B20E4"/>
    <w:rsid w:val="004B2F90"/>
    <w:rsid w:val="004B3C17"/>
    <w:rsid w:val="004B418C"/>
    <w:rsid w:val="004B7BB0"/>
    <w:rsid w:val="004C4B3E"/>
    <w:rsid w:val="004C613F"/>
    <w:rsid w:val="004C7562"/>
    <w:rsid w:val="004D2916"/>
    <w:rsid w:val="004D3A3C"/>
    <w:rsid w:val="004E34AB"/>
    <w:rsid w:val="004E3940"/>
    <w:rsid w:val="004E46A2"/>
    <w:rsid w:val="004E7B95"/>
    <w:rsid w:val="004F1796"/>
    <w:rsid w:val="004F576D"/>
    <w:rsid w:val="0050228C"/>
    <w:rsid w:val="00507499"/>
    <w:rsid w:val="00507B6B"/>
    <w:rsid w:val="00510524"/>
    <w:rsid w:val="00511907"/>
    <w:rsid w:val="005128F3"/>
    <w:rsid w:val="005226BF"/>
    <w:rsid w:val="005277D5"/>
    <w:rsid w:val="00530908"/>
    <w:rsid w:val="00530CF8"/>
    <w:rsid w:val="00540255"/>
    <w:rsid w:val="00542123"/>
    <w:rsid w:val="00545714"/>
    <w:rsid w:val="00554A22"/>
    <w:rsid w:val="00556714"/>
    <w:rsid w:val="00556E99"/>
    <w:rsid w:val="005579E9"/>
    <w:rsid w:val="0056171A"/>
    <w:rsid w:val="00561D02"/>
    <w:rsid w:val="00566AF8"/>
    <w:rsid w:val="0057468F"/>
    <w:rsid w:val="0058110A"/>
    <w:rsid w:val="005843D7"/>
    <w:rsid w:val="005906A2"/>
    <w:rsid w:val="00593BCB"/>
    <w:rsid w:val="00594D6C"/>
    <w:rsid w:val="00594EB2"/>
    <w:rsid w:val="00594F35"/>
    <w:rsid w:val="005A1754"/>
    <w:rsid w:val="005A5E78"/>
    <w:rsid w:val="005B2C35"/>
    <w:rsid w:val="005B433D"/>
    <w:rsid w:val="005B726E"/>
    <w:rsid w:val="005C47A1"/>
    <w:rsid w:val="005C7D14"/>
    <w:rsid w:val="005D19A2"/>
    <w:rsid w:val="005D1CCD"/>
    <w:rsid w:val="005D7A43"/>
    <w:rsid w:val="005E1DBE"/>
    <w:rsid w:val="005E3AD9"/>
    <w:rsid w:val="005E485C"/>
    <w:rsid w:val="005E645D"/>
    <w:rsid w:val="005E72EE"/>
    <w:rsid w:val="005F4723"/>
    <w:rsid w:val="0060345E"/>
    <w:rsid w:val="00603A48"/>
    <w:rsid w:val="00605882"/>
    <w:rsid w:val="00613A26"/>
    <w:rsid w:val="0061781C"/>
    <w:rsid w:val="006216A5"/>
    <w:rsid w:val="00625770"/>
    <w:rsid w:val="00632645"/>
    <w:rsid w:val="006326AD"/>
    <w:rsid w:val="0063389C"/>
    <w:rsid w:val="00641657"/>
    <w:rsid w:val="00641FDA"/>
    <w:rsid w:val="00643E06"/>
    <w:rsid w:val="0064449E"/>
    <w:rsid w:val="00650BF0"/>
    <w:rsid w:val="00653F15"/>
    <w:rsid w:val="00657C0B"/>
    <w:rsid w:val="006709EB"/>
    <w:rsid w:val="006712C7"/>
    <w:rsid w:val="0067132C"/>
    <w:rsid w:val="00672796"/>
    <w:rsid w:val="006740E2"/>
    <w:rsid w:val="00675AA8"/>
    <w:rsid w:val="00675FD2"/>
    <w:rsid w:val="006809A4"/>
    <w:rsid w:val="006821E3"/>
    <w:rsid w:val="00696639"/>
    <w:rsid w:val="00697EFA"/>
    <w:rsid w:val="006A27FE"/>
    <w:rsid w:val="006A4C4A"/>
    <w:rsid w:val="006A75CD"/>
    <w:rsid w:val="006B3FB2"/>
    <w:rsid w:val="006C3492"/>
    <w:rsid w:val="006C76AD"/>
    <w:rsid w:val="006D2B6F"/>
    <w:rsid w:val="006D36CA"/>
    <w:rsid w:val="006D373A"/>
    <w:rsid w:val="006D441D"/>
    <w:rsid w:val="006E2A1B"/>
    <w:rsid w:val="006E430B"/>
    <w:rsid w:val="006E53B3"/>
    <w:rsid w:val="006E5D9E"/>
    <w:rsid w:val="006E6147"/>
    <w:rsid w:val="006F3E7E"/>
    <w:rsid w:val="006F706F"/>
    <w:rsid w:val="00702D33"/>
    <w:rsid w:val="0070333A"/>
    <w:rsid w:val="00703F0A"/>
    <w:rsid w:val="007168A3"/>
    <w:rsid w:val="00716BB2"/>
    <w:rsid w:val="00723347"/>
    <w:rsid w:val="00724AD8"/>
    <w:rsid w:val="00734C8F"/>
    <w:rsid w:val="00740672"/>
    <w:rsid w:val="007429EA"/>
    <w:rsid w:val="007434C6"/>
    <w:rsid w:val="00744B5F"/>
    <w:rsid w:val="0074518A"/>
    <w:rsid w:val="0075179C"/>
    <w:rsid w:val="00755E39"/>
    <w:rsid w:val="007567E5"/>
    <w:rsid w:val="00756971"/>
    <w:rsid w:val="00756BA8"/>
    <w:rsid w:val="00763FD5"/>
    <w:rsid w:val="0076587E"/>
    <w:rsid w:val="007719B1"/>
    <w:rsid w:val="007754F9"/>
    <w:rsid w:val="007772FB"/>
    <w:rsid w:val="007776C3"/>
    <w:rsid w:val="00780604"/>
    <w:rsid w:val="00785DD9"/>
    <w:rsid w:val="00787DBC"/>
    <w:rsid w:val="00790099"/>
    <w:rsid w:val="007906EC"/>
    <w:rsid w:val="00792290"/>
    <w:rsid w:val="00793736"/>
    <w:rsid w:val="00795962"/>
    <w:rsid w:val="00796353"/>
    <w:rsid w:val="00796819"/>
    <w:rsid w:val="007A04CF"/>
    <w:rsid w:val="007A522F"/>
    <w:rsid w:val="007B37D6"/>
    <w:rsid w:val="007B6FA9"/>
    <w:rsid w:val="007C1808"/>
    <w:rsid w:val="007C1E8F"/>
    <w:rsid w:val="007C667F"/>
    <w:rsid w:val="007D16B2"/>
    <w:rsid w:val="007D3941"/>
    <w:rsid w:val="007D6E72"/>
    <w:rsid w:val="007D7CC3"/>
    <w:rsid w:val="007E1C45"/>
    <w:rsid w:val="007E3B49"/>
    <w:rsid w:val="007F28A6"/>
    <w:rsid w:val="00800461"/>
    <w:rsid w:val="0080091A"/>
    <w:rsid w:val="00807C25"/>
    <w:rsid w:val="00811F0B"/>
    <w:rsid w:val="008141C0"/>
    <w:rsid w:val="00817207"/>
    <w:rsid w:val="00822A88"/>
    <w:rsid w:val="008242B9"/>
    <w:rsid w:val="00824822"/>
    <w:rsid w:val="00827A69"/>
    <w:rsid w:val="00830819"/>
    <w:rsid w:val="00831741"/>
    <w:rsid w:val="00832C6C"/>
    <w:rsid w:val="008331D7"/>
    <w:rsid w:val="008337EF"/>
    <w:rsid w:val="00836ECD"/>
    <w:rsid w:val="008409EC"/>
    <w:rsid w:val="00840EB4"/>
    <w:rsid w:val="00844FA4"/>
    <w:rsid w:val="008474F1"/>
    <w:rsid w:val="008649CC"/>
    <w:rsid w:val="008659D1"/>
    <w:rsid w:val="0088348C"/>
    <w:rsid w:val="0088525A"/>
    <w:rsid w:val="008871E4"/>
    <w:rsid w:val="00895AF2"/>
    <w:rsid w:val="00896C26"/>
    <w:rsid w:val="00897B06"/>
    <w:rsid w:val="008A1674"/>
    <w:rsid w:val="008A291F"/>
    <w:rsid w:val="008A42C3"/>
    <w:rsid w:val="008A45CF"/>
    <w:rsid w:val="008A64EF"/>
    <w:rsid w:val="008A68DF"/>
    <w:rsid w:val="008B08A0"/>
    <w:rsid w:val="008B18E5"/>
    <w:rsid w:val="008B61DA"/>
    <w:rsid w:val="008C2BF0"/>
    <w:rsid w:val="008C480A"/>
    <w:rsid w:val="008C69A9"/>
    <w:rsid w:val="008D1435"/>
    <w:rsid w:val="008D43DB"/>
    <w:rsid w:val="008D470D"/>
    <w:rsid w:val="008E2709"/>
    <w:rsid w:val="008E6380"/>
    <w:rsid w:val="008F1406"/>
    <w:rsid w:val="008F1A84"/>
    <w:rsid w:val="008F358D"/>
    <w:rsid w:val="008F4BAB"/>
    <w:rsid w:val="00903AF5"/>
    <w:rsid w:val="00914E64"/>
    <w:rsid w:val="00923084"/>
    <w:rsid w:val="009258FC"/>
    <w:rsid w:val="00926B2B"/>
    <w:rsid w:val="00933C5C"/>
    <w:rsid w:val="00934B61"/>
    <w:rsid w:val="009368C5"/>
    <w:rsid w:val="00940371"/>
    <w:rsid w:val="00941418"/>
    <w:rsid w:val="00942D99"/>
    <w:rsid w:val="009437B5"/>
    <w:rsid w:val="00944639"/>
    <w:rsid w:val="00945EDF"/>
    <w:rsid w:val="00951E61"/>
    <w:rsid w:val="00953D98"/>
    <w:rsid w:val="009550D4"/>
    <w:rsid w:val="00956B95"/>
    <w:rsid w:val="0095762A"/>
    <w:rsid w:val="00963C2D"/>
    <w:rsid w:val="00964076"/>
    <w:rsid w:val="009749A0"/>
    <w:rsid w:val="00976362"/>
    <w:rsid w:val="009772F9"/>
    <w:rsid w:val="00977D94"/>
    <w:rsid w:val="009844E1"/>
    <w:rsid w:val="009914A3"/>
    <w:rsid w:val="00992432"/>
    <w:rsid w:val="00992DD7"/>
    <w:rsid w:val="00995DA8"/>
    <w:rsid w:val="009A0A31"/>
    <w:rsid w:val="009A162C"/>
    <w:rsid w:val="009A24D9"/>
    <w:rsid w:val="009A450B"/>
    <w:rsid w:val="009B5CDF"/>
    <w:rsid w:val="009C247E"/>
    <w:rsid w:val="009D05E4"/>
    <w:rsid w:val="009D3885"/>
    <w:rsid w:val="009D43D6"/>
    <w:rsid w:val="009E615F"/>
    <w:rsid w:val="009F0801"/>
    <w:rsid w:val="009F3A9C"/>
    <w:rsid w:val="00A030C8"/>
    <w:rsid w:val="00A07568"/>
    <w:rsid w:val="00A077F5"/>
    <w:rsid w:val="00A13D6B"/>
    <w:rsid w:val="00A13F64"/>
    <w:rsid w:val="00A14064"/>
    <w:rsid w:val="00A1457B"/>
    <w:rsid w:val="00A153F8"/>
    <w:rsid w:val="00A16707"/>
    <w:rsid w:val="00A305E7"/>
    <w:rsid w:val="00A3161E"/>
    <w:rsid w:val="00A31AB5"/>
    <w:rsid w:val="00A32BAC"/>
    <w:rsid w:val="00A37264"/>
    <w:rsid w:val="00A52B7D"/>
    <w:rsid w:val="00A572A1"/>
    <w:rsid w:val="00A61CCA"/>
    <w:rsid w:val="00A64B83"/>
    <w:rsid w:val="00A72698"/>
    <w:rsid w:val="00A77651"/>
    <w:rsid w:val="00A836D6"/>
    <w:rsid w:val="00A906C3"/>
    <w:rsid w:val="00A925D4"/>
    <w:rsid w:val="00A934D5"/>
    <w:rsid w:val="00A942CB"/>
    <w:rsid w:val="00AA496B"/>
    <w:rsid w:val="00AA5828"/>
    <w:rsid w:val="00AA6C27"/>
    <w:rsid w:val="00AB5C5B"/>
    <w:rsid w:val="00AC1BF4"/>
    <w:rsid w:val="00AC2DA8"/>
    <w:rsid w:val="00AD523C"/>
    <w:rsid w:val="00AD7DB1"/>
    <w:rsid w:val="00AE6F28"/>
    <w:rsid w:val="00AF1D18"/>
    <w:rsid w:val="00AF312B"/>
    <w:rsid w:val="00AF3F16"/>
    <w:rsid w:val="00B01165"/>
    <w:rsid w:val="00B05D6A"/>
    <w:rsid w:val="00B12DE5"/>
    <w:rsid w:val="00B13639"/>
    <w:rsid w:val="00B20CF6"/>
    <w:rsid w:val="00B213CA"/>
    <w:rsid w:val="00B23448"/>
    <w:rsid w:val="00B309EA"/>
    <w:rsid w:val="00B32B19"/>
    <w:rsid w:val="00B37BF3"/>
    <w:rsid w:val="00B44934"/>
    <w:rsid w:val="00B5606A"/>
    <w:rsid w:val="00B6482B"/>
    <w:rsid w:val="00B742F5"/>
    <w:rsid w:val="00B85E0C"/>
    <w:rsid w:val="00B86B33"/>
    <w:rsid w:val="00B946B5"/>
    <w:rsid w:val="00B9657E"/>
    <w:rsid w:val="00BA3995"/>
    <w:rsid w:val="00BB1B4D"/>
    <w:rsid w:val="00BC28C5"/>
    <w:rsid w:val="00BD552F"/>
    <w:rsid w:val="00BD5C47"/>
    <w:rsid w:val="00BD7D7F"/>
    <w:rsid w:val="00BE2D39"/>
    <w:rsid w:val="00BE63B9"/>
    <w:rsid w:val="00BE7A09"/>
    <w:rsid w:val="00BF0882"/>
    <w:rsid w:val="00BF7999"/>
    <w:rsid w:val="00C022F2"/>
    <w:rsid w:val="00C067E2"/>
    <w:rsid w:val="00C07A60"/>
    <w:rsid w:val="00C14331"/>
    <w:rsid w:val="00C152A3"/>
    <w:rsid w:val="00C16BB6"/>
    <w:rsid w:val="00C23A61"/>
    <w:rsid w:val="00C23B67"/>
    <w:rsid w:val="00C27F19"/>
    <w:rsid w:val="00C33DA1"/>
    <w:rsid w:val="00C35784"/>
    <w:rsid w:val="00C36DC0"/>
    <w:rsid w:val="00C46C48"/>
    <w:rsid w:val="00C527DC"/>
    <w:rsid w:val="00C54549"/>
    <w:rsid w:val="00C5572D"/>
    <w:rsid w:val="00C7001E"/>
    <w:rsid w:val="00C733DC"/>
    <w:rsid w:val="00C75B8D"/>
    <w:rsid w:val="00C86758"/>
    <w:rsid w:val="00C86DC4"/>
    <w:rsid w:val="00C9205C"/>
    <w:rsid w:val="00C949E5"/>
    <w:rsid w:val="00C95A3C"/>
    <w:rsid w:val="00C968B3"/>
    <w:rsid w:val="00CA13AD"/>
    <w:rsid w:val="00CA6836"/>
    <w:rsid w:val="00CB2A68"/>
    <w:rsid w:val="00CB42EC"/>
    <w:rsid w:val="00CB45C5"/>
    <w:rsid w:val="00CB4750"/>
    <w:rsid w:val="00CB4BBC"/>
    <w:rsid w:val="00CC2F2F"/>
    <w:rsid w:val="00CC3343"/>
    <w:rsid w:val="00CD15C4"/>
    <w:rsid w:val="00CD1FB0"/>
    <w:rsid w:val="00CE3F34"/>
    <w:rsid w:val="00CE7B6A"/>
    <w:rsid w:val="00CF37FA"/>
    <w:rsid w:val="00CF3A38"/>
    <w:rsid w:val="00CF3B59"/>
    <w:rsid w:val="00D00983"/>
    <w:rsid w:val="00D04028"/>
    <w:rsid w:val="00D14510"/>
    <w:rsid w:val="00D15300"/>
    <w:rsid w:val="00D15D3B"/>
    <w:rsid w:val="00D17DFD"/>
    <w:rsid w:val="00D20582"/>
    <w:rsid w:val="00D24563"/>
    <w:rsid w:val="00D2666B"/>
    <w:rsid w:val="00D2780B"/>
    <w:rsid w:val="00D30F6A"/>
    <w:rsid w:val="00D41194"/>
    <w:rsid w:val="00D42F13"/>
    <w:rsid w:val="00D432EF"/>
    <w:rsid w:val="00D453FC"/>
    <w:rsid w:val="00D510C1"/>
    <w:rsid w:val="00D51171"/>
    <w:rsid w:val="00D51B38"/>
    <w:rsid w:val="00D57CE9"/>
    <w:rsid w:val="00D63F9A"/>
    <w:rsid w:val="00D702A9"/>
    <w:rsid w:val="00D71434"/>
    <w:rsid w:val="00D71E78"/>
    <w:rsid w:val="00D761BA"/>
    <w:rsid w:val="00D76512"/>
    <w:rsid w:val="00D77726"/>
    <w:rsid w:val="00D9160D"/>
    <w:rsid w:val="00D9197F"/>
    <w:rsid w:val="00D923EA"/>
    <w:rsid w:val="00D93015"/>
    <w:rsid w:val="00D94857"/>
    <w:rsid w:val="00D977E5"/>
    <w:rsid w:val="00DA0FCA"/>
    <w:rsid w:val="00DA21EB"/>
    <w:rsid w:val="00DA3CA8"/>
    <w:rsid w:val="00DA67DF"/>
    <w:rsid w:val="00DB51A6"/>
    <w:rsid w:val="00DB5EFF"/>
    <w:rsid w:val="00DC0C9F"/>
    <w:rsid w:val="00DD196C"/>
    <w:rsid w:val="00DD240E"/>
    <w:rsid w:val="00DE117A"/>
    <w:rsid w:val="00DE6B89"/>
    <w:rsid w:val="00DF00ED"/>
    <w:rsid w:val="00DF0B5D"/>
    <w:rsid w:val="00E028FC"/>
    <w:rsid w:val="00E0411D"/>
    <w:rsid w:val="00E063C1"/>
    <w:rsid w:val="00E06B80"/>
    <w:rsid w:val="00E11714"/>
    <w:rsid w:val="00E12C84"/>
    <w:rsid w:val="00E13169"/>
    <w:rsid w:val="00E13766"/>
    <w:rsid w:val="00E16AF9"/>
    <w:rsid w:val="00E207CD"/>
    <w:rsid w:val="00E30E38"/>
    <w:rsid w:val="00E31252"/>
    <w:rsid w:val="00E31357"/>
    <w:rsid w:val="00E31AD0"/>
    <w:rsid w:val="00E321A7"/>
    <w:rsid w:val="00E33EBB"/>
    <w:rsid w:val="00E348A8"/>
    <w:rsid w:val="00E36630"/>
    <w:rsid w:val="00E46DEA"/>
    <w:rsid w:val="00E473FA"/>
    <w:rsid w:val="00E50C10"/>
    <w:rsid w:val="00E516B8"/>
    <w:rsid w:val="00E51B82"/>
    <w:rsid w:val="00E579FD"/>
    <w:rsid w:val="00E57B6E"/>
    <w:rsid w:val="00E61076"/>
    <w:rsid w:val="00E658C9"/>
    <w:rsid w:val="00E70D75"/>
    <w:rsid w:val="00E70FBF"/>
    <w:rsid w:val="00E73856"/>
    <w:rsid w:val="00E76C9A"/>
    <w:rsid w:val="00E77EB2"/>
    <w:rsid w:val="00E81250"/>
    <w:rsid w:val="00E82BB6"/>
    <w:rsid w:val="00E836FA"/>
    <w:rsid w:val="00E865CD"/>
    <w:rsid w:val="00E87783"/>
    <w:rsid w:val="00E9017D"/>
    <w:rsid w:val="00E92B50"/>
    <w:rsid w:val="00EA2569"/>
    <w:rsid w:val="00EA4FEC"/>
    <w:rsid w:val="00EB2DC9"/>
    <w:rsid w:val="00EC0714"/>
    <w:rsid w:val="00EC14A0"/>
    <w:rsid w:val="00EC17C9"/>
    <w:rsid w:val="00EC2712"/>
    <w:rsid w:val="00EC47E2"/>
    <w:rsid w:val="00EC4F85"/>
    <w:rsid w:val="00EC5811"/>
    <w:rsid w:val="00ED1879"/>
    <w:rsid w:val="00ED4D8E"/>
    <w:rsid w:val="00ED4DA3"/>
    <w:rsid w:val="00ED5288"/>
    <w:rsid w:val="00ED53F8"/>
    <w:rsid w:val="00ED64AE"/>
    <w:rsid w:val="00EE0DDA"/>
    <w:rsid w:val="00EE203C"/>
    <w:rsid w:val="00EF5D2C"/>
    <w:rsid w:val="00EF5EA8"/>
    <w:rsid w:val="00F005B5"/>
    <w:rsid w:val="00F013AB"/>
    <w:rsid w:val="00F04176"/>
    <w:rsid w:val="00F04E6D"/>
    <w:rsid w:val="00F06850"/>
    <w:rsid w:val="00F13927"/>
    <w:rsid w:val="00F215A5"/>
    <w:rsid w:val="00F23496"/>
    <w:rsid w:val="00F246B9"/>
    <w:rsid w:val="00F26FBC"/>
    <w:rsid w:val="00F3357C"/>
    <w:rsid w:val="00F33CFE"/>
    <w:rsid w:val="00F3491C"/>
    <w:rsid w:val="00F34F91"/>
    <w:rsid w:val="00F437FB"/>
    <w:rsid w:val="00F45C5A"/>
    <w:rsid w:val="00F501EC"/>
    <w:rsid w:val="00F56F96"/>
    <w:rsid w:val="00F62049"/>
    <w:rsid w:val="00F64C61"/>
    <w:rsid w:val="00F6585E"/>
    <w:rsid w:val="00F70249"/>
    <w:rsid w:val="00F7033D"/>
    <w:rsid w:val="00F74FC6"/>
    <w:rsid w:val="00F75955"/>
    <w:rsid w:val="00F768EC"/>
    <w:rsid w:val="00F82D95"/>
    <w:rsid w:val="00F84FB5"/>
    <w:rsid w:val="00F91AC1"/>
    <w:rsid w:val="00F95718"/>
    <w:rsid w:val="00FA17B8"/>
    <w:rsid w:val="00FB0013"/>
    <w:rsid w:val="00FB0738"/>
    <w:rsid w:val="00FB0B52"/>
    <w:rsid w:val="00FB1E9A"/>
    <w:rsid w:val="00FB367B"/>
    <w:rsid w:val="00FB428A"/>
    <w:rsid w:val="00FC0FBE"/>
    <w:rsid w:val="00FC72DA"/>
    <w:rsid w:val="00FD0F44"/>
    <w:rsid w:val="00FD3FD4"/>
    <w:rsid w:val="00FD6228"/>
    <w:rsid w:val="00FE10C7"/>
    <w:rsid w:val="00FE1D27"/>
    <w:rsid w:val="00FE4046"/>
    <w:rsid w:val="00FE5CB9"/>
    <w:rsid w:val="00FE7681"/>
    <w:rsid w:val="00FF4CE4"/>
    <w:rsid w:val="00FF663B"/>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262E81-5C78-44EF-81D0-6DEF38E03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714"/>
    <w:pPr>
      <w:spacing w:before="0" w:after="0"/>
    </w:pPr>
    <w:rPr>
      <w:rFonts w:ascii="Arial" w:hAnsi="Arial"/>
    </w:rPr>
  </w:style>
  <w:style w:type="paragraph" w:styleId="Heading1">
    <w:name w:val="heading 1"/>
    <w:basedOn w:val="Normal"/>
    <w:next w:val="Normal"/>
    <w:link w:val="Heading1Char"/>
    <w:uiPriority w:val="9"/>
    <w:qFormat/>
    <w:rsid w:val="00DE11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53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2712"/>
    <w:pPr>
      <w:keepNext/>
      <w:keepLines/>
      <w:outlineLvl w:val="2"/>
    </w:pPr>
    <w:rPr>
      <w:rFonts w:eastAsiaTheme="majorEastAsia" w:cstheme="majorBidi"/>
      <w:b/>
      <w:bCs/>
      <w:lang w:val="et-EE"/>
    </w:rPr>
  </w:style>
  <w:style w:type="paragraph" w:styleId="Heading4">
    <w:name w:val="heading 4"/>
    <w:basedOn w:val="Normal"/>
    <w:next w:val="Normal"/>
    <w:link w:val="Heading4Char"/>
    <w:uiPriority w:val="9"/>
    <w:semiHidden/>
    <w:unhideWhenUsed/>
    <w:qFormat/>
    <w:rsid w:val="00B85E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DE117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E53B3"/>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6E5D9E"/>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EC2712"/>
    <w:pPr>
      <w:spacing w:before="80" w:after="60"/>
      <w:ind w:left="244" w:hanging="244"/>
    </w:pPr>
  </w:style>
  <w:style w:type="paragraph" w:styleId="TOC2">
    <w:name w:val="toc 2"/>
    <w:basedOn w:val="Normal"/>
    <w:next w:val="Normal"/>
    <w:autoRedefine/>
    <w:uiPriority w:val="39"/>
    <w:unhideWhenUsed/>
    <w:rsid w:val="00EC2712"/>
    <w:pPr>
      <w:spacing w:before="40" w:after="40"/>
      <w:ind w:left="652" w:hanging="431"/>
    </w:pPr>
  </w:style>
  <w:style w:type="paragraph" w:styleId="TOC3">
    <w:name w:val="toc 3"/>
    <w:basedOn w:val="Normal"/>
    <w:next w:val="Normal"/>
    <w:autoRedefine/>
    <w:uiPriority w:val="39"/>
    <w:unhideWhenUsed/>
    <w:rsid w:val="00EC2712"/>
    <w:pPr>
      <w:spacing w:before="20" w:after="20"/>
      <w:ind w:left="442"/>
    </w:pPr>
  </w:style>
  <w:style w:type="paragraph" w:styleId="BodyText">
    <w:name w:val="Body Text"/>
    <w:basedOn w:val="Normal"/>
    <w:link w:val="BodyTextChar"/>
    <w:rsid w:val="00E36630"/>
    <w:pPr>
      <w:jc w:val="both"/>
    </w:pPr>
    <w:rPr>
      <w:rFonts w:ascii="Times New Roman" w:eastAsia="Times New Roman" w:hAnsi="Times New Roman" w:cs="Times New Roman"/>
      <w:sz w:val="24"/>
      <w:szCs w:val="20"/>
      <w:lang w:val="et-EE"/>
    </w:rPr>
  </w:style>
  <w:style w:type="character" w:customStyle="1" w:styleId="BodyTextChar">
    <w:name w:val="Body Text Char"/>
    <w:basedOn w:val="DefaultParagraphFont"/>
    <w:link w:val="BodyText"/>
    <w:rsid w:val="00E36630"/>
    <w:rPr>
      <w:rFonts w:ascii="Times New Roman" w:eastAsia="Times New Roman" w:hAnsi="Times New Roman" w:cs="Times New Roman"/>
      <w:sz w:val="24"/>
      <w:szCs w:val="20"/>
      <w:lang w:val="et-EE"/>
    </w:rPr>
  </w:style>
  <w:style w:type="paragraph" w:customStyle="1" w:styleId="Normal12pt">
    <w:name w:val="Normal + 12 pt"/>
    <w:basedOn w:val="Normal"/>
    <w:rsid w:val="00E36630"/>
    <w:rPr>
      <w:rFonts w:ascii="Times New Roman" w:eastAsia="Times New Roman" w:hAnsi="Times New Roman" w:cs="Times New Roman"/>
      <w:sz w:val="24"/>
      <w:szCs w:val="20"/>
      <w:lang w:val="et-EE"/>
    </w:rPr>
  </w:style>
  <w:style w:type="paragraph" w:customStyle="1" w:styleId="Default">
    <w:name w:val="Default"/>
    <w:uiPriority w:val="99"/>
    <w:rsid w:val="008F4BAB"/>
    <w:pPr>
      <w:autoSpaceDE w:val="0"/>
      <w:autoSpaceDN w:val="0"/>
      <w:adjustRightInd w:val="0"/>
      <w:spacing w:before="0" w:after="0"/>
    </w:pPr>
    <w:rPr>
      <w:rFonts w:ascii="Times New Roman" w:hAnsi="Times New Roman" w:cs="Times New Roman"/>
      <w:color w:val="000000"/>
      <w:sz w:val="24"/>
      <w:szCs w:val="24"/>
      <w:lang w:val="et-EE"/>
    </w:rPr>
  </w:style>
  <w:style w:type="character" w:customStyle="1" w:styleId="Heading4Char">
    <w:name w:val="Heading 4 Char"/>
    <w:basedOn w:val="DefaultParagraphFont"/>
    <w:link w:val="Heading4"/>
    <w:uiPriority w:val="9"/>
    <w:semiHidden/>
    <w:rsid w:val="00B85E0C"/>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B85E0C"/>
    <w:rPr>
      <w:rFonts w:ascii="Tahoma" w:hAnsi="Tahoma" w:cs="Tahoma"/>
      <w:sz w:val="16"/>
      <w:szCs w:val="16"/>
    </w:rPr>
  </w:style>
  <w:style w:type="character" w:customStyle="1" w:styleId="BalloonTextChar">
    <w:name w:val="Balloon Text Char"/>
    <w:basedOn w:val="DefaultParagraphFont"/>
    <w:link w:val="BalloonText"/>
    <w:uiPriority w:val="99"/>
    <w:semiHidden/>
    <w:rsid w:val="00B85E0C"/>
    <w:rPr>
      <w:rFonts w:ascii="Tahoma" w:hAnsi="Tahoma" w:cs="Tahoma"/>
      <w:sz w:val="16"/>
      <w:szCs w:val="16"/>
    </w:rPr>
  </w:style>
  <w:style w:type="paragraph" w:styleId="Subtitle">
    <w:name w:val="Subtitle"/>
    <w:basedOn w:val="Normal"/>
    <w:link w:val="SubtitleChar"/>
    <w:qFormat/>
    <w:rsid w:val="00E76C9A"/>
    <w:pPr>
      <w:jc w:val="center"/>
    </w:pPr>
    <w:rPr>
      <w:rFonts w:ascii="Egyptian505 Lt BT" w:eastAsia="Times New Roman" w:hAnsi="Egyptian505 Lt BT" w:cs="Times New Roman"/>
      <w:b/>
      <w:sz w:val="24"/>
      <w:szCs w:val="20"/>
      <w:lang w:val="et-EE"/>
    </w:rPr>
  </w:style>
  <w:style w:type="character" w:customStyle="1" w:styleId="SubtitleChar">
    <w:name w:val="Subtitle Char"/>
    <w:basedOn w:val="DefaultParagraphFont"/>
    <w:link w:val="Subtitle"/>
    <w:rsid w:val="00E76C9A"/>
    <w:rPr>
      <w:rFonts w:ascii="Egyptian505 Lt BT" w:eastAsia="Times New Roman" w:hAnsi="Egyptian505 Lt BT" w:cs="Times New Roman"/>
      <w:b/>
      <w:sz w:val="24"/>
      <w:szCs w:val="20"/>
      <w:lang w:val="et-EE"/>
    </w:rPr>
  </w:style>
  <w:style w:type="paragraph" w:styleId="BodyText3">
    <w:name w:val="Body Text 3"/>
    <w:basedOn w:val="Normal"/>
    <w:link w:val="BodyText3Char"/>
    <w:uiPriority w:val="99"/>
    <w:semiHidden/>
    <w:unhideWhenUsed/>
    <w:rsid w:val="00E76C9A"/>
    <w:rPr>
      <w:sz w:val="16"/>
      <w:szCs w:val="16"/>
    </w:rPr>
  </w:style>
  <w:style w:type="character" w:customStyle="1" w:styleId="BodyText3Char">
    <w:name w:val="Body Text 3 Char"/>
    <w:basedOn w:val="DefaultParagraphFont"/>
    <w:link w:val="BodyText3"/>
    <w:uiPriority w:val="99"/>
    <w:semiHidden/>
    <w:rsid w:val="00E76C9A"/>
    <w:rPr>
      <w:sz w:val="16"/>
      <w:szCs w:val="16"/>
    </w:rPr>
  </w:style>
  <w:style w:type="paragraph" w:styleId="NoSpacing">
    <w:name w:val="No Spacing"/>
    <w:uiPriority w:val="1"/>
    <w:qFormat/>
    <w:rsid w:val="007D3941"/>
    <w:pPr>
      <w:spacing w:before="0" w:after="0"/>
    </w:pPr>
    <w:rPr>
      <w:rFonts w:ascii="Calibri" w:eastAsia="Calibri" w:hAnsi="Calibri" w:cs="Times New Roman"/>
      <w:lang w:val="et-EE"/>
    </w:rPr>
  </w:style>
  <w:style w:type="paragraph" w:styleId="BodyText2">
    <w:name w:val="Body Text 2"/>
    <w:basedOn w:val="Normal"/>
    <w:link w:val="BodyText2Char"/>
    <w:uiPriority w:val="99"/>
    <w:semiHidden/>
    <w:unhideWhenUsed/>
    <w:rsid w:val="00796353"/>
    <w:pPr>
      <w:spacing w:line="480" w:lineRule="auto"/>
    </w:pPr>
  </w:style>
  <w:style w:type="character" w:customStyle="1" w:styleId="BodyText2Char">
    <w:name w:val="Body Text 2 Char"/>
    <w:basedOn w:val="DefaultParagraphFont"/>
    <w:link w:val="BodyText2"/>
    <w:uiPriority w:val="99"/>
    <w:semiHidden/>
    <w:rsid w:val="00796353"/>
  </w:style>
  <w:style w:type="character" w:customStyle="1" w:styleId="Heading3Char">
    <w:name w:val="Heading 3 Char"/>
    <w:basedOn w:val="DefaultParagraphFont"/>
    <w:link w:val="Heading3"/>
    <w:uiPriority w:val="9"/>
    <w:rsid w:val="00EC2712"/>
    <w:rPr>
      <w:rFonts w:ascii="Arial" w:eastAsiaTheme="majorEastAsia" w:hAnsi="Arial" w:cstheme="majorBidi"/>
      <w:b/>
      <w:bCs/>
      <w:lang w:val="et-EE"/>
    </w:rPr>
  </w:style>
  <w:style w:type="paragraph" w:styleId="NormalWeb">
    <w:name w:val="Normal (Web)"/>
    <w:basedOn w:val="Normal"/>
    <w:uiPriority w:val="99"/>
    <w:semiHidden/>
    <w:unhideWhenUsed/>
    <w:rsid w:val="007E3B49"/>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A7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t-EE" w:eastAsia="et-EE"/>
    </w:rPr>
  </w:style>
  <w:style w:type="character" w:customStyle="1" w:styleId="HTMLPreformattedChar">
    <w:name w:val="HTML Preformatted Char"/>
    <w:basedOn w:val="DefaultParagraphFont"/>
    <w:link w:val="HTMLPreformatted"/>
    <w:uiPriority w:val="99"/>
    <w:semiHidden/>
    <w:rsid w:val="00A72698"/>
    <w:rPr>
      <w:rFonts w:ascii="Courier New" w:eastAsia="Times New Roman" w:hAnsi="Courier New" w:cs="Courier New"/>
      <w:sz w:val="20"/>
      <w:szCs w:val="20"/>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93080">
      <w:bodyDiv w:val="1"/>
      <w:marLeft w:val="0"/>
      <w:marRight w:val="0"/>
      <w:marTop w:val="0"/>
      <w:marBottom w:val="0"/>
      <w:divBdr>
        <w:top w:val="none" w:sz="0" w:space="0" w:color="auto"/>
        <w:left w:val="none" w:sz="0" w:space="0" w:color="auto"/>
        <w:bottom w:val="none" w:sz="0" w:space="0" w:color="auto"/>
        <w:right w:val="none" w:sz="0" w:space="0" w:color="auto"/>
      </w:divBdr>
    </w:div>
    <w:div w:id="394551218">
      <w:bodyDiv w:val="1"/>
      <w:marLeft w:val="0"/>
      <w:marRight w:val="0"/>
      <w:marTop w:val="0"/>
      <w:marBottom w:val="0"/>
      <w:divBdr>
        <w:top w:val="none" w:sz="0" w:space="0" w:color="auto"/>
        <w:left w:val="none" w:sz="0" w:space="0" w:color="auto"/>
        <w:bottom w:val="none" w:sz="0" w:space="0" w:color="auto"/>
        <w:right w:val="none" w:sz="0" w:space="0" w:color="auto"/>
      </w:divBdr>
    </w:div>
    <w:div w:id="783110452">
      <w:bodyDiv w:val="1"/>
      <w:marLeft w:val="0"/>
      <w:marRight w:val="0"/>
      <w:marTop w:val="0"/>
      <w:marBottom w:val="0"/>
      <w:divBdr>
        <w:top w:val="none" w:sz="0" w:space="0" w:color="auto"/>
        <w:left w:val="none" w:sz="0" w:space="0" w:color="auto"/>
        <w:bottom w:val="none" w:sz="0" w:space="0" w:color="auto"/>
        <w:right w:val="none" w:sz="0" w:space="0" w:color="auto"/>
      </w:divBdr>
      <w:divsChild>
        <w:div w:id="405617262">
          <w:marLeft w:val="0"/>
          <w:marRight w:val="0"/>
          <w:marTop w:val="0"/>
          <w:marBottom w:val="0"/>
          <w:divBdr>
            <w:top w:val="none" w:sz="0" w:space="0" w:color="auto"/>
            <w:left w:val="none" w:sz="0" w:space="0" w:color="auto"/>
            <w:bottom w:val="none" w:sz="0" w:space="0" w:color="auto"/>
            <w:right w:val="none" w:sz="0" w:space="0" w:color="auto"/>
          </w:divBdr>
        </w:div>
      </w:divsChild>
    </w:div>
    <w:div w:id="861167945">
      <w:bodyDiv w:val="1"/>
      <w:marLeft w:val="0"/>
      <w:marRight w:val="0"/>
      <w:marTop w:val="0"/>
      <w:marBottom w:val="0"/>
      <w:divBdr>
        <w:top w:val="none" w:sz="0" w:space="0" w:color="auto"/>
        <w:left w:val="none" w:sz="0" w:space="0" w:color="auto"/>
        <w:bottom w:val="none" w:sz="0" w:space="0" w:color="auto"/>
        <w:right w:val="none" w:sz="0" w:space="0" w:color="auto"/>
      </w:divBdr>
    </w:div>
    <w:div w:id="1349285939">
      <w:bodyDiv w:val="1"/>
      <w:marLeft w:val="0"/>
      <w:marRight w:val="0"/>
      <w:marTop w:val="0"/>
      <w:marBottom w:val="0"/>
      <w:divBdr>
        <w:top w:val="none" w:sz="0" w:space="0" w:color="auto"/>
        <w:left w:val="none" w:sz="0" w:space="0" w:color="auto"/>
        <w:bottom w:val="none" w:sz="0" w:space="0" w:color="auto"/>
        <w:right w:val="none" w:sz="0" w:space="0" w:color="auto"/>
      </w:divBdr>
    </w:div>
    <w:div w:id="1673025376">
      <w:bodyDiv w:val="1"/>
      <w:marLeft w:val="0"/>
      <w:marRight w:val="0"/>
      <w:marTop w:val="0"/>
      <w:marBottom w:val="0"/>
      <w:divBdr>
        <w:top w:val="none" w:sz="0" w:space="0" w:color="auto"/>
        <w:left w:val="none" w:sz="0" w:space="0" w:color="auto"/>
        <w:bottom w:val="none" w:sz="0" w:space="0" w:color="auto"/>
        <w:right w:val="none" w:sz="0" w:space="0" w:color="auto"/>
      </w:divBdr>
    </w:div>
    <w:div w:id="1998536537">
      <w:bodyDiv w:val="1"/>
      <w:marLeft w:val="0"/>
      <w:marRight w:val="0"/>
      <w:marTop w:val="0"/>
      <w:marBottom w:val="0"/>
      <w:divBdr>
        <w:top w:val="none" w:sz="0" w:space="0" w:color="auto"/>
        <w:left w:val="none" w:sz="0" w:space="0" w:color="auto"/>
        <w:bottom w:val="none" w:sz="0" w:space="0" w:color="auto"/>
        <w:right w:val="none" w:sz="0" w:space="0" w:color="auto"/>
      </w:divBdr>
      <w:divsChild>
        <w:div w:id="768547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46014-0AC8-4DFD-BE54-DF0457099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3270</TotalTime>
  <Pages>8</Pages>
  <Words>2646</Words>
  <Characters>15349</Characters>
  <Application>Microsoft Office Word</Application>
  <DocSecurity>0</DocSecurity>
  <Lines>127</Lines>
  <Paragraphs>35</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17960</CharactersWithSpaces>
  <SharedDoc>false</SharedDoc>
  <HyperlinkBase>https://www.riigiteataja.ee/akt/408052014088</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lastModifiedBy>Arno Anton</cp:lastModifiedBy>
  <cp:revision>155</cp:revision>
  <cp:lastPrinted>2020-01-08T10:04:00Z</cp:lastPrinted>
  <dcterms:created xsi:type="dcterms:W3CDTF">2019-08-01T13:11:00Z</dcterms:created>
  <dcterms:modified xsi:type="dcterms:W3CDTF">2022-03-07T07:13:00Z</dcterms:modified>
</cp:coreProperties>
</file>